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ПРАВИТЕЛЬСТВО</w:t>
      </w:r>
      <w:r>
        <w:rPr>
          <w:rFonts w:ascii="Times New Roman" w:hAnsi="Times New Roman"/>
          <w:b/>
          <w:sz w:val="28"/>
          <w:szCs w:val="26"/>
        </w:rPr>
      </w:r>
      <w:r>
        <w:rPr>
          <w:rFonts w:ascii="Times New Roman" w:hAnsi="Times New Roman"/>
          <w:b/>
          <w:sz w:val="28"/>
          <w:szCs w:val="26"/>
        </w:rPr>
      </w:r>
    </w:p>
    <w:p>
      <w:pPr>
        <w:jc w:val="center"/>
        <w:spacing w:after="240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ХАНТЫ-МАНСИЙСКОГО АВТОНОМНОГО ОКРУГА - ЮГРЫ</w:t>
      </w:r>
      <w:r>
        <w:rPr>
          <w:rFonts w:ascii="Times New Roman" w:hAnsi="Times New Roman"/>
          <w:b/>
          <w:sz w:val="28"/>
          <w:szCs w:val="26"/>
        </w:rPr>
      </w:r>
      <w:r>
        <w:rPr>
          <w:rFonts w:ascii="Times New Roman" w:hAnsi="Times New Roman"/>
          <w:b/>
          <w:sz w:val="28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6"/>
        </w:rPr>
        <w:t xml:space="preserve">ПОСТАНОВЛЕНИЕ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</w:r>
      <w:r>
        <w:rPr>
          <w:rFonts w:eastAsia="Times New Roman"/>
          <w:color w:val="auto"/>
          <w:sz w:val="26"/>
          <w:szCs w:val="26"/>
          <w:lang w:eastAsia="ru-RU"/>
        </w:rPr>
      </w:r>
      <w:r>
        <w:rPr>
          <w:rFonts w:eastAsia="Times New Roman"/>
          <w:color w:val="auto"/>
          <w:sz w:val="26"/>
          <w:szCs w:val="26"/>
          <w:lang w:eastAsia="ru-RU"/>
        </w:rPr>
      </w:r>
    </w:p>
    <w:p>
      <w:pPr>
        <w:ind w:firstLine="0"/>
        <w:jc w:val="both"/>
        <w:rPr>
          <w:rFonts w:eastAsia="Times New Roman"/>
          <w:color w:val="auto"/>
          <w:sz w:val="22"/>
          <w:szCs w:val="22"/>
          <w:lang w:eastAsia="ru-RU"/>
        </w:rPr>
      </w:pPr>
      <w:r>
        <w:rPr>
          <w:rFonts w:eastAsia="Times New Roman"/>
          <w:color w:val="auto"/>
          <w:sz w:val="22"/>
          <w:szCs w:val="22"/>
          <w:lang w:eastAsia="ru-RU"/>
        </w:rPr>
      </w:r>
      <w:r>
        <w:rPr>
          <w:rFonts w:eastAsia="Times New Roman"/>
          <w:color w:val="auto"/>
          <w:sz w:val="22"/>
          <w:szCs w:val="22"/>
          <w:lang w:eastAsia="ru-RU"/>
        </w:rPr>
      </w:r>
      <w:r>
        <w:rPr>
          <w:rFonts w:eastAsia="Times New Roman"/>
          <w:color w:val="auto"/>
          <w:sz w:val="22"/>
          <w:szCs w:val="22"/>
          <w:lang w:eastAsia="ru-RU"/>
        </w:rPr>
      </w:r>
    </w:p>
    <w:tbl>
      <w:tblPr>
        <w:tblW w:w="0" w:type="auto"/>
        <w:tblInd w:w="2235" w:type="dxa"/>
        <w:tblLook w:val="01E0" w:firstRow="1" w:lastRow="1" w:firstColumn="1" w:lastColumn="1" w:noHBand="0" w:noVBand="0"/>
      </w:tblPr>
      <w:tblGrid>
        <w:gridCol w:w="3273"/>
        <w:gridCol w:w="1971"/>
      </w:tblGrid>
      <w:tr>
        <w:tblPrEx/>
        <w:trPr/>
        <w:tc>
          <w:tcPr>
            <w:tcW w:w="3273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28 декабря 2024 года</w:t>
            </w:r>
            <w:r>
              <w:rPr>
                <w:rFonts w:eastAsia="Times New Roman"/>
                <w:color w:val="auto"/>
                <w:lang w:eastAsia="ru-RU"/>
              </w:rPr>
            </w:r>
            <w:r>
              <w:rPr>
                <w:rFonts w:eastAsia="Times New Roman"/>
                <w:color w:val="auto"/>
                <w:lang w:eastAsia="ru-RU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567-п</w:t>
            </w:r>
            <w:r>
              <w:rPr>
                <w:rFonts w:eastAsia="Times New Roman"/>
                <w:color w:val="auto"/>
                <w:lang w:eastAsia="ru-RU"/>
              </w:rPr>
            </w:r>
            <w:r>
              <w:rPr>
                <w:rFonts w:eastAsia="Times New Roman"/>
                <w:color w:val="auto"/>
                <w:lang w:eastAsia="ru-RU"/>
              </w:rPr>
            </w:r>
          </w:p>
        </w:tc>
      </w:tr>
    </w:tbl>
    <w:p>
      <w:pPr>
        <w:ind w:firstLine="0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</w:r>
      <w:r>
        <w:rPr>
          <w:rFonts w:eastAsia="Times New Roman"/>
          <w:color w:val="auto"/>
          <w:lang w:eastAsia="ru-RU"/>
        </w:rPr>
      </w:r>
      <w:r>
        <w:rPr>
          <w:rFonts w:eastAsia="Times New Roman"/>
          <w:color w:val="auto"/>
          <w:lang w:eastAsia="ru-RU"/>
        </w:rPr>
      </w:r>
    </w:p>
    <w:p>
      <w:pPr>
        <w:ind w:firstLine="0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</w:r>
      <w:r>
        <w:rPr>
          <w:rFonts w:eastAsia="Times New Roman"/>
          <w:color w:val="auto"/>
          <w:lang w:eastAsia="ru-RU"/>
        </w:rPr>
      </w:r>
      <w:r>
        <w:rPr>
          <w:rFonts w:eastAsia="Times New Roman"/>
          <w:color w:val="auto"/>
          <w:lang w:eastAsia="ru-RU"/>
        </w:rPr>
      </w:r>
    </w:p>
    <w:p>
      <w:pPr>
        <w:ind w:firstLine="0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</w:r>
      <w:r>
        <w:rPr>
          <w:rFonts w:eastAsia="Times New Roman"/>
          <w:color w:val="auto"/>
          <w:lang w:eastAsia="ru-RU"/>
        </w:rPr>
      </w:r>
      <w:r>
        <w:rPr>
          <w:rFonts w:eastAsia="Times New Roman"/>
          <w:color w:val="auto"/>
          <w:lang w:eastAsia="ru-RU"/>
        </w:rPr>
      </w:r>
    </w:p>
    <w:p>
      <w:pPr>
        <w:pStyle w:val="878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</w:t>
      </w:r>
      <w:r>
        <w:rPr>
          <w:b/>
          <w:color w:val="000000" w:themeColor="text1"/>
          <w:sz w:val="28"/>
          <w:szCs w:val="28"/>
        </w:rPr>
        <w:t xml:space="preserve"> Территориальной программе государственных гарантий бесплатного оказания гражданам медицинской помощи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 Ханты-Мансийском автономном округе </w:t>
      </w:r>
      <w:r>
        <w:rPr>
          <w:color w:val="000000" w:themeColor="text1"/>
          <w:sz w:val="28"/>
          <w:szCs w:val="28"/>
        </w:rPr>
        <w:t xml:space="preserve">–</w:t>
      </w:r>
      <w:r>
        <w:rPr>
          <w:b/>
          <w:color w:val="000000" w:themeColor="text1"/>
          <w:sz w:val="28"/>
          <w:szCs w:val="28"/>
        </w:rPr>
        <w:t xml:space="preserve"> Югре на 2025 год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и на плановый период 2026 и 2027 годов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В соответствии со </w:t>
      </w:r>
      <w:hyperlink r:id="rId10" w:tooltip="https://login.consultant.ru/link/?req=doc&amp;base=LAW&amp;n=389317&amp;date=08.09.2021&amp;dst=100831&amp;field=134" w:history="1">
        <w:r>
          <w:rPr>
            <w:color w:val="000000" w:themeColor="text1"/>
            <w:sz w:val="28"/>
            <w:szCs w:val="28"/>
          </w:rPr>
          <w:t xml:space="preserve">статьей 81</w:t>
        </w:r>
      </w:hyperlink>
      <w:r>
        <w:rPr>
          <w:color w:val="000000" w:themeColor="text1"/>
          <w:sz w:val="28"/>
          <w:szCs w:val="28"/>
        </w:rPr>
        <w:t xml:space="preserve"> Федерального закона от 21 ноября</w:t>
      </w:r>
      <w:r>
        <w:rPr>
          <w:color w:val="000000" w:themeColor="text1"/>
          <w:sz w:val="28"/>
          <w:szCs w:val="28"/>
        </w:rPr>
        <w:t xml:space="preserve"> 2011 года № 323-ФЗ «Об основах охраны здоровья граждан в Российской Федерации», </w:t>
      </w:r>
      <w:hyperlink r:id="rId11" w:tooltip="https://login.consultant.ru/link/?req=doc&amp;base=RLAW926&amp;n=228839&amp;date=08.09.2021&amp;dst=100018&amp;field=134" w:history="1">
        <w:r>
          <w:rPr>
            <w:color w:val="000000" w:themeColor="text1"/>
            <w:sz w:val="28"/>
            <w:szCs w:val="28"/>
          </w:rPr>
          <w:t xml:space="preserve">статьей 3</w:t>
        </w:r>
      </w:hyperlink>
      <w:r>
        <w:rPr>
          <w:color w:val="000000" w:themeColor="text1"/>
          <w:sz w:val="28"/>
          <w:szCs w:val="28"/>
        </w:rPr>
        <w:t xml:space="preserve"> Закона Ханты-Мансийского автономного </w:t>
      </w:r>
      <w:r>
        <w:rPr>
          <w:color w:val="000000" w:themeColor="text1"/>
          <w:sz w:val="28"/>
          <w:szCs w:val="28"/>
        </w:rPr>
        <w:br/>
        <w:t xml:space="preserve">округа – Югры от 26 июня 2012 года № 86-оз «О регулировании отдельных вопросов в сфере охраны здоровья граждан в Ханты-Мансийском автономном округе – Югре», учи</w:t>
      </w:r>
      <w:r>
        <w:rPr>
          <w:color w:val="000000" w:themeColor="text1"/>
          <w:sz w:val="28"/>
          <w:szCs w:val="28"/>
        </w:rPr>
        <w:t xml:space="preserve">тывая решение Общественного совета при Департаменте здравоохранения Ханты-Мансийского автономного </w:t>
      </w:r>
      <w:r>
        <w:rPr>
          <w:color w:val="000000" w:themeColor="text1"/>
          <w:sz w:val="28"/>
          <w:szCs w:val="28"/>
        </w:rPr>
        <w:br/>
        <w:t xml:space="preserve">округа – Югры (протокол заседания от 12 декабря 2024 года № 21), в целях обеспечения конституционных прав граждан Российской Федерации на получение бесплатно</w:t>
      </w:r>
      <w:r>
        <w:rPr>
          <w:color w:val="000000" w:themeColor="text1"/>
          <w:sz w:val="28"/>
          <w:szCs w:val="28"/>
        </w:rPr>
        <w:t xml:space="preserve">й медицинской помощи в Ханты-Мансийском автономном округе – Югре Правительство Ханты-Мансийского автономного округа – Югры </w:t>
      </w:r>
      <w:r>
        <w:rPr>
          <w:b/>
          <w:color w:val="000000" w:themeColor="text1"/>
          <w:sz w:val="28"/>
          <w:szCs w:val="28"/>
        </w:rPr>
        <w:t xml:space="preserve">п о с т а н о в л я е т</w:t>
      </w:r>
      <w:r>
        <w:rPr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8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8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1. Утвердить прилагаемую Территориальную </w:t>
      </w:r>
      <w:hyperlink w:tooltip="ТЕРРИТОРИАЛЬНАЯ ПРОГРАММА" w:anchor="Par33" w:history="1">
        <w:r>
          <w:rPr>
            <w:color w:val="000000" w:themeColor="text1"/>
            <w:sz w:val="28"/>
            <w:szCs w:val="28"/>
          </w:rPr>
          <w:t xml:space="preserve">программу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государственных гарантий бесплатного оказания гражданам медицинской помощи в Ханты-Мансийском автономном округе – Югре на 2025 год и на плановый период 2026 и 2027 годов.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8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2. Настоящее постановление вступает в силу с 1 января 2025 года.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Губернатор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0"/>
        <w:jc w:val="left"/>
        <w:rPr>
          <w:rFonts w:eastAsia="Times New Roman"/>
        </w:rPr>
      </w:pPr>
      <w:r>
        <w:rPr>
          <w:rFonts w:eastAsia="Times New Roman"/>
          <w:lang w:eastAsia="ru-RU"/>
        </w:rPr>
        <w:t xml:space="preserve">Ханты-М</w:t>
      </w:r>
      <w:r>
        <w:rPr>
          <w:rFonts w:eastAsia="Times New Roman"/>
          <w:lang w:eastAsia="ru-RU"/>
        </w:rPr>
        <w:t xml:space="preserve">ансийского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ind w:firstLine="0"/>
        <w:jc w:val="both"/>
      </w:pPr>
      <w:r>
        <w:rPr>
          <w:rFonts w:eastAsia="Times New Roman"/>
          <w:lang w:eastAsia="ru-RU"/>
        </w:rPr>
        <w:t xml:space="preserve">автономного округа – Югры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zh-CN"/>
        </w:rPr>
        <w:t xml:space="preserve">                       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     Р.Н.Кухарук</w:t>
      </w:r>
      <w:r>
        <w:br w:type="page" w:clear="all"/>
      </w:r>
      <w:r/>
    </w:p>
    <w:p>
      <w:pPr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Приложение </w:t>
      </w:r>
      <w:r/>
    </w:p>
    <w:p>
      <w:pPr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к постановлению Правительства</w:t>
      </w:r>
      <w:r/>
    </w:p>
    <w:p>
      <w:pPr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Ханты-Мансийского</w:t>
      </w:r>
      <w:r/>
    </w:p>
    <w:p>
      <w:pPr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автономного округа – Югры</w:t>
      </w:r>
      <w:r/>
    </w:p>
    <w:p>
      <w:pPr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от </w:t>
      </w:r>
      <w:r>
        <w:rPr>
          <w:rFonts w:eastAsia="Times New Roman"/>
          <w:color w:val="000000"/>
        </w:rPr>
        <w:t xml:space="preserve">28 декабря 2024 года</w:t>
      </w:r>
      <w:r>
        <w:rPr>
          <w:rFonts w:eastAsia="Times New Roman"/>
          <w:color w:val="000000"/>
        </w:rPr>
        <w:t xml:space="preserve"> № </w:t>
      </w:r>
      <w:r>
        <w:rPr>
          <w:rFonts w:eastAsia="Times New Roman"/>
          <w:color w:val="000000"/>
        </w:rPr>
        <w:t xml:space="preserve">567-п</w:t>
      </w:r>
      <w:bookmarkStart w:id="0" w:name="_GoBack"/>
      <w:r/>
      <w:bookmarkEnd w:id="0"/>
      <w:r/>
      <w:r/>
    </w:p>
    <w:p>
      <w:pPr>
        <w:pStyle w:val="87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Территориальная программа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государственных гарантий бесплатного оказания гражданам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медицинской помощи в Ханты-Мансийском автономном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округе – Югре на 2025 год и на плановый период 2026 и 2027 годов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I. Общие положения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7"/>
        <w:numPr>
          <w:ilvl w:val="1"/>
          <w:numId w:val="3"/>
        </w:numPr>
        <w:ind w:left="0" w:firstLine="709"/>
        <w:jc w:val="both"/>
        <w:rPr>
          <w:rFonts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</w:rPr>
        <w:t xml:space="preserve">В соответствии с Федеральным </w:t>
      </w:r>
      <w:hyperlink r:id="rId12" w:tooltip="https://login.consultant.ru/link/?req=doc&amp;base=LAW&amp;n=454225&amp;date=21.10.2024" w:history="1">
        <w:r>
          <w:rPr>
            <w:rStyle w:val="858"/>
            <w:rFonts w:eastAsia="Times New Roman"/>
            <w:color w:val="000000" w:themeColor="text1"/>
            <w:u w:val="none"/>
          </w:rPr>
          <w:t xml:space="preserve">законом</w:t>
        </w:r>
      </w:hyperlink>
      <w:r>
        <w:rPr>
          <w:rFonts w:eastAsia="Times New Roman"/>
        </w:rPr>
        <w:t xml:space="preserve"> от 21 ноября 2011 года</w:t>
      </w:r>
      <w:r>
        <w:rPr>
          <w:rFonts w:eastAsia="Times New Roman"/>
          <w:highlight w:val="yellow"/>
        </w:rPr>
        <w:t xml:space="preserve"> </w:t>
      </w:r>
      <w:r>
        <w:rPr>
          <w:rFonts w:eastAsia="Times New Roman"/>
        </w:rPr>
        <w:br/>
        <w:t xml:space="preserve">№ 323-ФЗ «Об основах охраны здоровья граждан в Российской Федерации» каждый им</w:t>
      </w:r>
      <w:r>
        <w:rPr>
          <w:rFonts w:eastAsia="Times New Roman"/>
        </w:rPr>
        <w:t xml:space="preserve">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помощи.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879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Территориальная программа государственных гарантий бесплатного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оказания гражданам медицинской помощи в Ханты-Мансийском автономном округе – Югре на 2025 год и на плановый период 2026 и 2027 годов (далее – Территориальная программа, автономный округ) разработана в целях обеспечения конституционных прав граждан на получ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ение бесплатной медицинской помощи.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jc w:val="both"/>
        <w:rPr>
          <w:rFonts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Территориальная программа устанавливает: 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jc w:val="both"/>
        <w:rPr>
          <w:rFonts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перечень видов, форм и условий предоставления медицинской помощи, оказание которой осуществляется бесплатно;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jc w:val="both"/>
        <w:rPr>
          <w:rFonts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перечень заболеваний и состояний, оказание медицинской помощи при кот</w:t>
      </w:r>
      <w:r>
        <w:rPr>
          <w:rFonts w:eastAsia="Times New Roman"/>
          <w:color w:val="000000"/>
        </w:rPr>
        <w:t xml:space="preserve">орых осуществляется бесплатно;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jc w:val="both"/>
        <w:rPr>
          <w:rFonts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категории граждан, оказание медицинской помощи которым осуществляется бесплатно;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jc w:val="both"/>
        <w:rPr>
          <w:rFonts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территориальную программу обязательного медицинского страхования, средние нормативы объема медицинской помощи;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jc w:val="both"/>
        <w:rPr>
          <w:rFonts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средние нормативы финансовых затрат на единицу объема медицинской помощи, средние подушевые нормативы финансирования, порядок и структуру формирования тарифов на медицинскую помощь и способы ее оплаты;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jc w:val="both"/>
        <w:rPr>
          <w:rFonts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порядок, условия предоставления медицинской помощи, кр</w:t>
      </w:r>
      <w:r>
        <w:rPr>
          <w:rFonts w:eastAsia="Times New Roman"/>
          <w:color w:val="000000"/>
        </w:rPr>
        <w:t xml:space="preserve">итерии доступности и качества медицинской помощи.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В соответствии </w:t>
      </w:r>
      <w:r>
        <w:rPr>
          <w:rFonts w:eastAsia="Times New Roman"/>
        </w:rPr>
        <w:t xml:space="preserve">с </w:t>
      </w:r>
      <w:hyperlink r:id="rId13" w:tooltip="https://login.consultant.ru/link/?req=doc&amp;base=LAW&amp;n=2875&amp;date=21.10.2024" w:history="1">
        <w:r>
          <w:rPr>
            <w:rStyle w:val="858"/>
            <w:rFonts w:eastAsia="Times New Roman"/>
            <w:color w:val="000000" w:themeColor="text1"/>
            <w:u w:val="none"/>
          </w:rPr>
          <w:t xml:space="preserve">Конституцией</w:t>
        </w:r>
      </w:hyperlink>
      <w:r>
        <w:rPr>
          <w:rFonts w:eastAsia="Times New Roman"/>
        </w:rPr>
        <w:t xml:space="preserve"> Р</w:t>
      </w:r>
      <w:r>
        <w:rPr>
          <w:rFonts w:eastAsia="Times New Roman"/>
          <w:color w:val="000000"/>
        </w:rPr>
        <w:t xml:space="preserve">оссийской Федерации в совместном ведении Российской Федерации и субъектов Российской Федерации находится координация вопросов здравоохранения, в том числе </w:t>
      </w:r>
      <w:r>
        <w:rPr>
          <w:rFonts w:eastAsia="Times New Roman"/>
          <w:color w:val="000000"/>
        </w:rPr>
        <w:t xml:space="preserve">обеспечение оказания доступной и качественной медицинской помощи, сохранение и укрепление общественно</w:t>
      </w:r>
      <w:r>
        <w:rPr>
          <w:rFonts w:eastAsia="Times New Roman"/>
          <w:color w:val="000000"/>
        </w:rPr>
        <w:t xml:space="preserve">го здоровья, создание условий для ведения здорового образа жизни, формирования культуры ответственного отношения граждан к своему</w:t>
      </w:r>
      <w:r>
        <w:rPr>
          <w:rFonts w:eastAsia="Times New Roman"/>
        </w:rPr>
        <w:t xml:space="preserve"> здоровью. Органы местного самоуправления муниципальных образований автономного округа в соответствии с Федеральным </w:t>
      </w:r>
      <w:hyperlink r:id="rId14" w:tooltip="https://login.consultant.ru/link/?req=doc&amp;base=LAW&amp;n=454225&amp;date=21.10.2024" w:history="1">
        <w:r>
          <w:rPr>
            <w:rStyle w:val="858"/>
            <w:rFonts w:eastAsia="Times New Roman"/>
            <w:color w:val="000000" w:themeColor="text1"/>
            <w:u w:val="none"/>
          </w:rPr>
          <w:t xml:space="preserve">законом</w:t>
        </w:r>
      </w:hyperlink>
      <w:r>
        <w:rPr>
          <w:rFonts w:eastAsia="Times New Roman"/>
        </w:rPr>
        <w:t xml:space="preserve"> от 2</w:t>
      </w:r>
      <w:r>
        <w:rPr>
          <w:rFonts w:eastAsia="Times New Roman"/>
          <w:color w:val="000000"/>
        </w:rPr>
        <w:t xml:space="preserve">1 ноября 2011 года № 323-ФЗ «Об основах охраны здоровья граждан в Российской Федер</w:t>
      </w:r>
      <w:r>
        <w:rPr>
          <w:rFonts w:eastAsia="Times New Roman"/>
          <w:color w:val="000000"/>
        </w:rPr>
        <w:t xml:space="preserve">ации» обеспечивают в пределах своей компетенции доступность медицинской помощи.</w:t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Правительство автономного округа при решении вопроса об индексации заработной платы медицинских работников медицинских организаций, подведомственных </w:t>
      </w:r>
      <w:r>
        <w:t xml:space="preserve">Департаменту здравоохранени</w:t>
      </w:r>
      <w:r>
        <w:t xml:space="preserve">я </w:t>
      </w:r>
      <w:r>
        <w:rPr>
          <w:rFonts w:eastAsia="Times New Roman"/>
          <w:color w:val="000000"/>
          <w:highlight w:val="yellow"/>
        </w:rPr>
        <w:t xml:space="preserve"> </w:t>
      </w:r>
      <w:r>
        <w:rPr>
          <w:rFonts w:eastAsia="Times New Roman"/>
          <w:color w:val="000000"/>
          <w:highlight w:val="white"/>
        </w:rPr>
        <w:t xml:space="preserve">автономного округа</w:t>
      </w:r>
      <w:r>
        <w:t xml:space="preserve"> (далее – Депздрав Югры)</w:t>
      </w:r>
      <w:r>
        <w:rPr>
          <w:rFonts w:eastAsia="Times New Roman"/>
          <w:color w:val="000000"/>
        </w:rPr>
        <w:t xml:space="preserve">, обеспечивают в приоритетном порядке индексацию заработной платы медицинских работников, оказывающих первичную медико-санитарную помощь и скорую медицинскую помощь, которая осуществляется с учетом фактически сл</w:t>
      </w:r>
      <w:r>
        <w:rPr>
          <w:rFonts w:eastAsia="Times New Roman"/>
          <w:color w:val="000000"/>
        </w:rPr>
        <w:t xml:space="preserve">ожившегося уровня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(среднемесячному доходу от трудовой деятельности) по авт</w:t>
      </w:r>
      <w:r>
        <w:rPr>
          <w:rFonts w:eastAsia="Times New Roman"/>
          <w:color w:val="000000"/>
        </w:rPr>
        <w:t xml:space="preserve">ономному округу.</w:t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Размер субвенции обеспечивает сохранение соотношения заработной платы к среднемесячному доходу от трудовой деятельности в </w:t>
      </w:r>
      <w:r>
        <w:rPr>
          <w:rFonts w:eastAsia="Times New Roman"/>
          <w:color w:val="000000"/>
        </w:rPr>
        <w:t xml:space="preserve">автономном округе </w:t>
      </w:r>
      <w:r>
        <w:t xml:space="preserve">для врачей – 200 процентов, среднего медицинского персонала – </w:t>
      </w:r>
      <w:r>
        <w:br/>
        <w:t xml:space="preserve">100 процентов в соответствии с Указо</w:t>
      </w:r>
      <w:r>
        <w:t xml:space="preserve">м Президента Российской Федерации </w:t>
      </w:r>
      <w:r>
        <w:rPr>
          <w:rFonts w:eastAsia="Times New Roman"/>
          <w:color w:val="000000"/>
        </w:rPr>
        <w:t xml:space="preserve">от 7 мая 2012 года № 597 </w:t>
      </w:r>
      <w:r>
        <w:t xml:space="preserve">«О мероприятиях по реализации государственной социальной политики» с учетом доли средств обязательного медицинского страхования в фонде оплаты врачей и среднего медицинского персонала – 83,0 процен</w:t>
      </w:r>
      <w:r>
        <w:t xml:space="preserve">та.</w:t>
      </w:r>
      <w:r/>
    </w:p>
    <w:p>
      <w:pPr>
        <w:contextualSpacing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В условиях чрезвычайной ситуации и (или) при возникновении угрозы распространения заболеваний, представляющих опасность для окружающих, организация и финансовое обеспечение медицинской помощи в рамках Территориальной программы осуществляется в соответс</w:t>
      </w:r>
      <w:r>
        <w:rPr>
          <w:rFonts w:eastAsia="Times New Roman"/>
          <w:color w:val="000000"/>
        </w:rPr>
        <w:t xml:space="preserve">твии с нормативными правовыми актами Правительства Российской Федерации.</w:t>
      </w:r>
      <w:r/>
    </w:p>
    <w:p>
      <w:pPr>
        <w:contextualSpacing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Территориальная программа содержит:</w:t>
      </w:r>
      <w:r/>
    </w:p>
    <w:p>
      <w:pPr>
        <w:contextualSpacing/>
        <w:jc w:val="both"/>
        <w:rPr>
          <w:rFonts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условия реализации установленного законодательством Российской Федерации права на выбор врача, в том числе врача общей практики (семейного врача) и</w:t>
      </w:r>
      <w:r>
        <w:rPr>
          <w:rFonts w:eastAsia="Times New Roman"/>
          <w:color w:val="000000"/>
        </w:rPr>
        <w:t xml:space="preserve"> лечащего врача (с учетом согласия врача);</w:t>
      </w:r>
      <w:r>
        <w:rPr>
          <w:rFonts w:eastAsia="Times New Roman"/>
          <w:sz w:val="24"/>
        </w:rPr>
      </w:r>
      <w:r>
        <w:rPr>
          <w:rFonts w:eastAsia="Times New Roman"/>
          <w:sz w:val="24"/>
        </w:rPr>
      </w:r>
    </w:p>
    <w:p>
      <w:pPr>
        <w:contextualSpacing/>
        <w:jc w:val="both"/>
        <w:rPr>
          <w:rFonts w:eastAsia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государственных медицинских организациях, осуществляющих деят</w:t>
      </w:r>
      <w:r>
        <w:rPr>
          <w:rFonts w:eastAsia="Times New Roman"/>
          <w:color w:val="000000"/>
        </w:rPr>
        <w:t xml:space="preserve">ельность в автономном округе;</w: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contextualSpacing/>
        <w:jc w:val="both"/>
        <w:rPr>
          <w:rFonts w:eastAsia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перечень лекарственных препаратов, отпускаемых населению в соответствии с перечнем групп населения и категорий заболеваний, при </w:t>
      </w:r>
      <w:r>
        <w:rPr>
          <w:rFonts w:eastAsia="Times New Roman"/>
          <w:color w:val="000000"/>
        </w:rPr>
        <w:t xml:space="preserve">амбулаторном лечении которых лекарственные средства и изделия медицинского назначения отпускаются </w:t>
      </w:r>
      <w:r>
        <w:rPr>
          <w:rFonts w:eastAsia="Times New Roman"/>
          <w:color w:val="000000"/>
        </w:rPr>
        <w:t xml:space="preserve">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скидкой, сформированный в объеме не менее чем это предусмотрено перечне</w:t>
      </w:r>
      <w:r>
        <w:rPr>
          <w:rFonts w:eastAsia="Times New Roman"/>
          <w:color w:val="000000"/>
        </w:rPr>
        <w:t xml:space="preserve">м жизненно необходимых и важнейших лекарственных препаратов, утвержденным Правительством Российской </w:t>
      </w:r>
      <w:r>
        <w:rPr>
          <w:rFonts w:eastAsia="Times New Roman"/>
        </w:rPr>
        <w:t xml:space="preserve">Федерации в соответствии с Федеральным </w:t>
      </w:r>
      <w:hyperlink r:id="rId15" w:tooltip="https://login.consultant.ru/link/?req=doc&amp;base=LAW&amp;n=468491&amp;date=25.10.2024" w:history="1">
        <w:r>
          <w:rPr>
            <w:rStyle w:val="858"/>
            <w:rFonts w:eastAsia="Times New Roman"/>
            <w:color w:val="000000" w:themeColor="text1"/>
            <w:u w:val="none"/>
          </w:rPr>
          <w:t xml:space="preserve">законом</w:t>
        </w:r>
      </w:hyperlink>
      <w:r>
        <w:rPr>
          <w:rFonts w:eastAsia="Times New Roman"/>
        </w:rPr>
        <w:t xml:space="preserve"> от 12 апреля 2010 года № 61-ФЗ «Об обращении лекарственных средств»;</w: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</w:rPr>
        <w:t xml:space="preserve">порядок обеспечения граждан лекарственными препаратами, а также медицинскими изделиями, включенными в </w:t>
      </w:r>
      <w:hyperlink r:id="rId16" w:tooltip="https://login.consultant.ru/link/?req=doc&amp;base=LAW&amp;n=470444&amp;dst=100010&amp;field=134&amp;date=25.10.2024" w:history="1">
        <w:r>
          <w:rPr>
            <w:rStyle w:val="858"/>
            <w:rFonts w:eastAsia="Times New Roman"/>
            <w:color w:val="000000" w:themeColor="text1"/>
            <w:u w:val="none"/>
          </w:rPr>
          <w:t xml:space="preserve">перечень</w:t>
        </w:r>
      </w:hyperlink>
      <w:r>
        <w:rPr>
          <w:rFonts w:eastAsia="Times New Roman"/>
        </w:rPr>
        <w:t xml:space="preserve"> медицинских изделий, имплантируемых в организм челове</w:t>
      </w:r>
      <w:r>
        <w:rPr>
          <w:rFonts w:eastAsia="Times New Roman"/>
        </w:rPr>
        <w:t xml:space="preserve">ка </w:t>
      </w:r>
      <w:r>
        <w:rPr>
          <w:rFonts w:eastAsia="Times New Roman"/>
          <w:color w:val="000000"/>
        </w:rPr>
        <w:t xml:space="preserve">при оказании медицинской помощи в рамках программы государственных гарантий бесплатного оказания гражданам медицинской помощи</w:t>
      </w:r>
      <w:r>
        <w:rPr>
          <w:rFonts w:eastAsia="Times New Roman"/>
        </w:rPr>
        <w:t xml:space="preserve">, утвержденный распоряжением </w:t>
      </w:r>
      <w:r>
        <w:rPr>
          <w:rFonts w:eastAsia="Times New Roman"/>
          <w:color w:val="000000"/>
        </w:rPr>
        <w:t xml:space="preserve">Правительства Российской Федерации от 31 декабря 2018 года № 3053-р, лечебным питанием, в том числе</w:t>
      </w:r>
      <w:r>
        <w:rPr>
          <w:rFonts w:eastAsia="Times New Roman"/>
          <w:color w:val="000000"/>
        </w:rPr>
        <w:t xml:space="preserve">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</w:t>
      </w:r>
      <w:r>
        <w:rPr>
          <w:rFonts w:eastAsia="Times New Roman"/>
          <w:color w:val="000000"/>
        </w:rPr>
        <w:t xml:space="preserve">лючением лечебного питания, в том числе специализированных продуктов лечебного питания, по желанию пациента;</w:t>
      </w:r>
      <w:r/>
    </w:p>
    <w:p>
      <w:pPr>
        <w:contextualSpacing/>
        <w:jc w:val="both"/>
        <w:rPr>
          <w:rFonts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перечень медицинских организаций, </w:t>
      </w:r>
      <w:r>
        <w:rPr>
          <w:rFonts w:eastAsia="Times New Roman"/>
          <w:color w:val="000000"/>
        </w:rPr>
        <w:t xml:space="preserve">подведомственных Депздраву Югры</w:t>
      </w:r>
      <w:r>
        <w:t xml:space="preserve">, уполномоченных создавать врачебные комиссии в целях принятия решений о назначени</w:t>
      </w:r>
      <w:r>
        <w:t xml:space="preserve">и незарегистрированных лекарственных препаратов;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contextualSpacing/>
        <w:jc w:val="both"/>
        <w:rPr>
          <w:rFonts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порядок оказания медицинской помощи гражданам и их маршрутизации при проведении медицинской реабилитации на всех этапах ее оказания;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contextualSpacing/>
        <w:jc w:val="both"/>
        <w:rPr>
          <w:rFonts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порядок предоставления медицинской помощи по всем видам ее оказания ветера</w:t>
      </w:r>
      <w:r>
        <w:t xml:space="preserve">нам боевых действий, принимавшим участие (содействовавшим выполнению задач) в специальной военной операции, уволенным с военной службы (службы, работы);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contextualSpacing/>
        <w:jc w:val="both"/>
        <w:rPr>
          <w:rFonts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порядок обеспечения граждан, в том числе детей, при оказании паллиативной медицинской помощи для исполь</w:t>
      </w:r>
      <w:r>
        <w:rPr>
          <w:rFonts w:eastAsia="Times New Roman"/>
          <w:color w:val="000000"/>
        </w:rPr>
        <w:t xml:space="preserve">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дому;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contextualSpacing/>
        <w:jc w:val="both"/>
        <w:rPr>
          <w:rFonts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порядок взаимодействи</w:t>
      </w:r>
      <w:r>
        <w:t xml:space="preserve">я с референс-центрами Министерства здравоохранения Российской Федерации, созданными в целях предупреждения распространения биологических угроз (опасностей), а также порядок взаимодействия с референс-центрами иммуногистохимических, патоморфологических и луч</w:t>
      </w:r>
      <w:r>
        <w:t xml:space="preserve">евых методов исследований, функционирующими на базе медицинских организаций, подведомственных Министерству здравоохранения Российской Федерации;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contextualSpacing/>
        <w:jc w:val="both"/>
        <w:rPr>
          <w:rFonts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перечень мероприятий по профилактике заболеваний и формированию здорового образа жизни, осуществляемых по Терри</w:t>
      </w:r>
      <w:r>
        <w:rPr>
          <w:rFonts w:eastAsia="Times New Roman"/>
          <w:color w:val="000000"/>
        </w:rPr>
        <w:t xml:space="preserve">ториальной программе, включая меры по профилактике распространению ВИЧ-инфекции и гепатита C;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contextualSpacing/>
        <w:jc w:val="both"/>
        <w:rPr>
          <w:rFonts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перечень медицинских организаци</w:t>
      </w:r>
      <w:r>
        <w:t xml:space="preserve">й, участвующих в реализации Территориальной программы, в том числе территориальной программы обязательного медицинского страхования, с указанием медицинских организаций, проводящих профилактические медицинские осмотры, в том числе в рамках диспансеризации;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contextualSpacing/>
        <w:jc w:val="both"/>
        <w:rPr>
          <w:rFonts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</w:t>
      </w:r>
      <w:r>
        <w:rPr>
          <w:rFonts w:eastAsia="Times New Roman"/>
          <w:color w:val="000000"/>
        </w:rPr>
        <w:t xml:space="preserve">едицинской организации в стационарных условиях с ребенком до достижения им возраста 4 лет, а с ребенком старше указанного возраста </w:t>
      </w:r>
      <w:r>
        <w:t xml:space="preserve">–</w:t>
      </w:r>
      <w:r>
        <w:rPr>
          <w:rFonts w:eastAsia="Times New Roman"/>
          <w:color w:val="000000"/>
        </w:rPr>
        <w:t xml:space="preserve"> при наличии медицинских показаний;</w:t>
      </w:r>
      <w:r>
        <w:rPr>
          <w:rFonts w:eastAsia="Times New Roman"/>
          <w:sz w:val="24"/>
        </w:rPr>
      </w:r>
      <w:r>
        <w:rPr>
          <w:rFonts w:eastAsia="Times New Roman"/>
          <w:sz w:val="24"/>
        </w:rPr>
      </w:r>
    </w:p>
    <w:p>
      <w:pPr>
        <w:contextualSpacing/>
        <w:jc w:val="both"/>
        <w:rPr>
          <w:rFonts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условия размещения пациентов в маломестных палатах (боксах) по медицинским и (или) эпиде</w:t>
      </w:r>
      <w:r>
        <w:rPr>
          <w:rFonts w:eastAsia="Times New Roman"/>
          <w:color w:val="000000"/>
        </w:rPr>
        <w:t xml:space="preserve">миологическим показаниям, установленным Министерством здравоохранения Российской Федерации (далее </w:t>
      </w:r>
      <w:r>
        <w:t xml:space="preserve">–</w:t>
      </w:r>
      <w:r>
        <w:rPr>
          <w:rFonts w:eastAsia="Times New Roman"/>
          <w:color w:val="000000"/>
        </w:rPr>
        <w:t xml:space="preserve"> Минздрав России);</w:t>
      </w:r>
      <w:r>
        <w:rPr>
          <w:rFonts w:eastAsia="Times New Roman"/>
          <w:sz w:val="24"/>
        </w:rPr>
      </w:r>
      <w:r>
        <w:rPr>
          <w:rFonts w:eastAsia="Times New Roman"/>
          <w:sz w:val="24"/>
        </w:rPr>
      </w:r>
    </w:p>
    <w:p>
      <w:pPr>
        <w:contextualSpacing/>
        <w:jc w:val="both"/>
        <w:rPr>
          <w:rFonts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условия </w:t>
      </w:r>
      <w:r>
        <w:rPr>
          <w:rFonts w:eastAsia="Times New Roman"/>
          <w:color w:val="000000"/>
        </w:rPr>
        <w:t xml:space="preserve">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реабилитацию;</w:t>
      </w:r>
      <w:r>
        <w:rPr>
          <w:rFonts w:eastAsia="Times New Roman"/>
          <w:sz w:val="24"/>
        </w:rPr>
      </w:r>
      <w:r>
        <w:rPr>
          <w:rFonts w:eastAsia="Times New Roman"/>
          <w:sz w:val="24"/>
        </w:rPr>
      </w:r>
    </w:p>
    <w:p>
      <w:pPr>
        <w:contextualSpacing/>
        <w:jc w:val="both"/>
        <w:rPr>
          <w:rFonts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</w:t>
      </w:r>
      <w:r>
        <w:rPr>
          <w:rFonts w:eastAsia="Times New Roman"/>
          <w:color w:val="000000"/>
        </w:rPr>
        <w:t xml:space="preserve">оведения такому пациенту диагностических исследований при отсутствии возможности их проведения медицинской организацией, оказывающей ему медицинскую помощь;</w:t>
      </w:r>
      <w:r>
        <w:rPr>
          <w:rFonts w:eastAsia="Times New Roman"/>
          <w:sz w:val="24"/>
        </w:rPr>
      </w:r>
      <w:r>
        <w:rPr>
          <w:rFonts w:eastAsia="Times New Roman"/>
          <w:sz w:val="24"/>
        </w:rPr>
      </w:r>
    </w:p>
    <w:p>
      <w:pPr>
        <w:contextualSpacing/>
        <w:jc w:val="both"/>
        <w:rPr>
          <w:rFonts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условия и сроки диспансеризации отдельных категорий населения, а также профилактических осмотров не</w:t>
      </w:r>
      <w:r>
        <w:rPr>
          <w:rFonts w:eastAsia="Times New Roman"/>
          <w:color w:val="000000"/>
        </w:rPr>
        <w:t xml:space="preserve">совершеннолетних;</w:t>
      </w:r>
      <w:r>
        <w:rPr>
          <w:rFonts w:eastAsia="Times New Roman"/>
          <w:sz w:val="24"/>
        </w:rPr>
      </w:r>
      <w:r>
        <w:rPr>
          <w:rFonts w:eastAsia="Times New Roman"/>
          <w:sz w:val="24"/>
        </w:rPr>
      </w:r>
    </w:p>
    <w:p>
      <w:pPr>
        <w:contextualSpacing/>
        <w:jc w:val="both"/>
        <w:rPr>
          <w:rFonts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целевые значения критериев доступности и качества медицинской помощи, оказываемой в рамках Территориальной программы;</w:t>
      </w:r>
      <w:r>
        <w:rPr>
          <w:rFonts w:eastAsia="Times New Roman"/>
          <w:sz w:val="24"/>
        </w:rPr>
      </w:r>
      <w:r>
        <w:rPr>
          <w:rFonts w:eastAsia="Times New Roman"/>
          <w:sz w:val="24"/>
        </w:rPr>
      </w:r>
    </w:p>
    <w:p>
      <w:pPr>
        <w:contextualSpacing/>
        <w:jc w:val="both"/>
        <w:rPr>
          <w:rFonts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сроки ожидания медицинской помощи, оказываемой в плановой форме, в том числе сроки ожидания оказания медицинской помощи </w:t>
      </w:r>
      <w:r>
        <w:rPr>
          <w:rFonts w:eastAsia="Times New Roman"/>
          <w:color w:val="000000"/>
        </w:rPr>
        <w:t xml:space="preserve">в стационарных условиях, проведения отдельных диагностических обследований и консультаций врачей-специалистов;</w:t>
      </w:r>
      <w:r>
        <w:rPr>
          <w:rFonts w:eastAsia="Times New Roman"/>
          <w:sz w:val="24"/>
        </w:rPr>
      </w:r>
      <w:r>
        <w:rPr>
          <w:rFonts w:eastAsia="Times New Roman"/>
          <w:sz w:val="24"/>
        </w:rPr>
      </w:r>
    </w:p>
    <w:p>
      <w:pPr>
        <w:contextualSpacing/>
        <w:jc w:val="both"/>
        <w:shd w:val="clear" w:color="ffffff" w:themeColor="background1" w:fill="ffffff" w:themeFill="background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перечень стоматологических материалов, инструментов, лекарственных препаратов и прочих расходных средств, используемых при оказании амбулаторной </w:t>
      </w:r>
      <w:r>
        <w:rPr>
          <w:rFonts w:eastAsia="Times New Roman"/>
          <w:color w:val="000000"/>
        </w:rPr>
        <w:t xml:space="preserve">стоматологической помощи взрослому и детскому </w:t>
      </w:r>
      <w:r>
        <w:rPr>
          <w:rFonts w:eastAsia="Times New Roman"/>
          <w:color w:val="000000"/>
        </w:rPr>
        <w:t xml:space="preserve">населению по территориальной программе обязательного медицинского страхования по разделу «Стоматология»;</w:t>
      </w:r>
      <w:r/>
    </w:p>
    <w:p>
      <w:pPr>
        <w:contextualSpacing/>
        <w:jc w:val="both"/>
        <w:shd w:val="clear" w:color="ffffff" w:themeColor="background1" w:fill="ffffff" w:themeFill="background1"/>
        <w:rPr>
          <w:rFonts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При формировании Территориальной программы учтены: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contextualSpacing/>
        <w:jc w:val="both"/>
        <w:shd w:val="clear" w:color="ffffff" w:themeColor="background1" w:fill="ffffff" w:themeFill="background1"/>
        <w:rPr>
          <w:rFonts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порядки оказания медицинской помощи и клинические реко</w:t>
      </w:r>
      <w:r>
        <w:rPr>
          <w:rFonts w:eastAsia="Times New Roman"/>
          <w:color w:val="000000"/>
        </w:rPr>
        <w:t xml:space="preserve">мендации;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contextualSpacing/>
        <w:jc w:val="both"/>
        <w:shd w:val="clear" w:color="ffffff" w:themeColor="background1" w:fill="ffffff" w:themeFill="background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особенности половозрастного состава населения автономного округа;</w:t>
      </w:r>
      <w:r/>
    </w:p>
    <w:p>
      <w:pPr>
        <w:contextualSpacing/>
        <w:jc w:val="both"/>
        <w:shd w:val="clear" w:color="ffffff" w:themeColor="background1" w:fill="ffffff" w:themeFill="background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уровень и структура заболеваемости населения автономного округа, основанные на данных медицинской статистики;</w:t>
      </w:r>
      <w:r/>
    </w:p>
    <w:p>
      <w:pPr>
        <w:contextualSpacing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климатические и географические особенности автономного округа и трансп</w:t>
      </w:r>
      <w:r>
        <w:rPr>
          <w:rFonts w:eastAsia="Times New Roman"/>
          <w:color w:val="000000"/>
        </w:rPr>
        <w:t xml:space="preserve">ортная доступность медицинских организаций;</w:t>
      </w:r>
      <w:r/>
    </w:p>
    <w:p>
      <w:pPr>
        <w:contextualSpacing/>
        <w:jc w:val="both"/>
        <w:rPr>
          <w:rFonts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законодател</w:t>
      </w:r>
      <w:r>
        <w:rPr>
          <w:rFonts w:eastAsia="Times New Roman"/>
          <w:color w:val="000000"/>
        </w:rPr>
        <w:t xml:space="preserve">ьством Российской Федерации об обязательном медицинском страховании.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contextualSpacing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Распределение медицинских организаций, участвующих в Территориальной программе, по следующим уровням оказания медицинской помощи:</w:t>
      </w:r>
      <w:r/>
    </w:p>
    <w:p>
      <w:pPr>
        <w:contextualSpacing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первый уровень </w:t>
      </w:r>
      <w:r>
        <w:t xml:space="preserve">–</w:t>
      </w:r>
      <w:r>
        <w:rPr>
          <w:rFonts w:eastAsia="Times New Roman"/>
          <w:color w:val="000000"/>
        </w:rPr>
        <w:t xml:space="preserve"> медицинские организации, оказывающие нас</w:t>
      </w:r>
      <w:r>
        <w:rPr>
          <w:rFonts w:eastAsia="Times New Roman"/>
          <w:color w:val="000000"/>
        </w:rPr>
        <w:t xml:space="preserve">елению муниципального образования, на территории которого расположены, первичную медико-санитарную помощь, и (или) паллиативную медицинскую помощь, и (или) скорую, в том числе скорую специализированную, медицинскую помощь, и (или) специализированную (за ис</w:t>
      </w:r>
      <w:r>
        <w:rPr>
          <w:rFonts w:eastAsia="Times New Roman"/>
          <w:color w:val="000000"/>
        </w:rPr>
        <w:t xml:space="preserve">ключением высокотехнологичной) медицинскую помощь;</w:t>
      </w:r>
      <w:r/>
    </w:p>
    <w:p>
      <w:pPr>
        <w:contextualSpacing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второй уровень </w:t>
      </w:r>
      <w:r>
        <w:t xml:space="preserve">–</w:t>
      </w:r>
      <w:r>
        <w:rPr>
          <w:rFonts w:eastAsia="Times New Roman"/>
          <w:color w:val="000000"/>
        </w:rPr>
        <w:t xml:space="preserve"> медицинские организации, имеющие в своей структуре отделения и (или) центры, оказывающие преимущественно специализированную (за исключением высокотехнологичной) медицинскую помощь населени</w:t>
      </w:r>
      <w:r>
        <w:rPr>
          <w:rFonts w:eastAsia="Times New Roman"/>
          <w:color w:val="000000"/>
        </w:rPr>
        <w:t xml:space="preserve">ю нескольких муниципальных образований по расширенному перечню профилей медицинской помощи, и (или) диспансеры (противотуберкулезные, психоневрологические, наркологические и иные);</w:t>
      </w:r>
      <w:r/>
    </w:p>
    <w:p>
      <w:pPr>
        <w:contextualSpacing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третий уровень </w:t>
      </w:r>
      <w:r>
        <w:t xml:space="preserve">–</w:t>
      </w:r>
      <w:r>
        <w:rPr>
          <w:rFonts w:eastAsia="Times New Roman"/>
          <w:color w:val="000000"/>
        </w:rPr>
        <w:t xml:space="preserve"> медицинские организации, имеющие в своей структуре подразд</w:t>
      </w:r>
      <w:r>
        <w:rPr>
          <w:rFonts w:eastAsia="Times New Roman"/>
          <w:color w:val="000000"/>
        </w:rPr>
        <w:t xml:space="preserve">еления, оказывающие высокотехнологичную медицинскую помощь.</w:t>
      </w:r>
      <w:r/>
    </w:p>
    <w:p>
      <w:pPr>
        <w:contextualSpacing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Медицинская организация распределяется только в один из указанных уровней.</w:t>
      </w:r>
      <w:r/>
    </w:p>
    <w:p>
      <w:pPr>
        <w:pStyle w:val="878"/>
        <w:ind w:firstLine="709"/>
        <w:jc w:val="center"/>
        <w:rPr>
          <w:color w:val="000000" w:themeColor="text1"/>
          <w:sz w:val="28"/>
          <w:szCs w:val="28"/>
          <w:highlight w:val="cyan"/>
        </w:rPr>
      </w:pPr>
      <w:r>
        <w:rPr>
          <w:color w:val="000000" w:themeColor="text1"/>
          <w:sz w:val="28"/>
          <w:szCs w:val="28"/>
          <w:highlight w:val="cyan"/>
        </w:rPr>
      </w:r>
      <w:r>
        <w:rPr>
          <w:color w:val="000000" w:themeColor="text1"/>
          <w:sz w:val="28"/>
          <w:szCs w:val="28"/>
          <w:highlight w:val="cyan"/>
        </w:rPr>
      </w:r>
      <w:r>
        <w:rPr>
          <w:color w:val="000000" w:themeColor="text1"/>
          <w:sz w:val="28"/>
          <w:szCs w:val="28"/>
          <w:highlight w:val="cyan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II. Перечень видов, форм и условий предоставления медицинской помощи, оказание которой осуществляется бесплатно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пределах Территориальной программы (за исключением медицинской помощи, оказываемой в ходе клинической апробации) бесплатно предоставляются: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первичная медико-санитарная помощь, в том числе первичная </w:t>
      </w:r>
      <w:r>
        <w:rPr>
          <w:color w:val="000000" w:themeColor="text1"/>
          <w:sz w:val="28"/>
          <w:szCs w:val="28"/>
        </w:rPr>
        <w:t xml:space="preserve">доврачебная, первичная врачебная и первичная специализир</w:t>
      </w:r>
      <w:r>
        <w:rPr>
          <w:color w:val="000000" w:themeColor="text1"/>
          <w:sz w:val="28"/>
          <w:szCs w:val="28"/>
        </w:rPr>
        <w:t xml:space="preserve">ованная медицинская помощь;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специализированная, в том числе высокотехнологичная, медицинская помощь;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скорая, в том числе скорая специализированная, медицинская помощь;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Понятие «медицинская организация» используется в Территориальной программе в знач</w:t>
      </w:r>
      <w:r>
        <w:rPr>
          <w:color w:val="000000" w:themeColor="text1"/>
          <w:sz w:val="28"/>
          <w:szCs w:val="28"/>
        </w:rPr>
        <w:t xml:space="preserve">ении, определенном в Федеральном </w:t>
      </w:r>
      <w:hyperlink r:id="rId17" w:tooltip="https://login.consultant.ru/link/?req=doc&amp;base=LAW&amp;n=389317&amp;date=08.09.2021" w:history="1">
        <w:r>
          <w:rPr>
            <w:color w:val="000000" w:themeColor="text1"/>
            <w:sz w:val="28"/>
            <w:szCs w:val="28"/>
          </w:rPr>
          <w:t xml:space="preserve">законе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29 ноября 2010 года № 326-ФЗ «Об обязате</w:t>
      </w:r>
      <w:r>
        <w:rPr>
          <w:color w:val="000000" w:themeColor="text1"/>
          <w:sz w:val="28"/>
          <w:szCs w:val="28"/>
          <w:highlight w:val="white"/>
        </w:rPr>
        <w:t xml:space="preserve">льном медицинском страховании в Российской Федерации»</w:t>
      </w:r>
      <w:r>
        <w:rPr>
          <w:color w:val="000000" w:themeColor="text1"/>
          <w:sz w:val="28"/>
          <w:szCs w:val="28"/>
        </w:rPr>
        <w:t xml:space="preserve"> (далее – Федеральный закон № 326-ФЗ) и Федеральном </w:t>
      </w:r>
      <w:hyperlink r:id="rId18" w:tooltip="https://login.consultant.ru/link/?req=doc&amp;base=LAW&amp;n=377757&amp;date=08.09.2021" w:history="1">
        <w:r>
          <w:rPr>
            <w:color w:val="000000" w:themeColor="text1"/>
            <w:sz w:val="28"/>
            <w:szCs w:val="28"/>
          </w:rPr>
          <w:t xml:space="preserve">законе</w:t>
        </w:r>
      </w:hyperlink>
      <w:r>
        <w:rPr>
          <w:color w:val="000000" w:themeColor="text1"/>
          <w:sz w:val="28"/>
          <w:szCs w:val="28"/>
        </w:rPr>
        <w:t xml:space="preserve"> от 21 ноября 2011 года № 323-ФЗ «Об основах охраны здоровья граждан в Российской Федерации» (далее – Федеральный закон № 323-ФЗ).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Ветеранам боевых действий оказание медицинской помощи в ходе Территориальной программы осуществля</w:t>
      </w:r>
      <w:r>
        <w:rPr>
          <w:color w:val="000000"/>
          <w:sz w:val="28"/>
          <w:szCs w:val="28"/>
        </w:rPr>
        <w:t xml:space="preserve">ется во внеочередном порядке.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Первичная медико-санитарная помощь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</w:t>
      </w:r>
      <w:r>
        <w:rPr>
          <w:color w:val="000000"/>
          <w:sz w:val="28"/>
          <w:szCs w:val="28"/>
        </w:rPr>
        <w:t xml:space="preserve">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Первичная медико-санитарная помощь оказывается в амбулаторных условиях и условиях дневного стационара в плановой и</w:t>
      </w:r>
      <w:r>
        <w:rPr>
          <w:color w:val="000000"/>
          <w:sz w:val="28"/>
          <w:szCs w:val="28"/>
        </w:rPr>
        <w:t xml:space="preserve"> неотложной формах.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Первичную доврачебную медико-санитарную помощь оказывают фельдшеры, акушеры и другие медицинские работники со средним профессиональным медицинским образованием.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Первичную врачебную медико-санитарную помощь оказывают врачи-терапевты, вра</w:t>
      </w:r>
      <w:r>
        <w:rPr>
          <w:color w:val="000000"/>
          <w:sz w:val="28"/>
          <w:szCs w:val="28"/>
        </w:rPr>
        <w:t xml:space="preserve">чи-терапевты участковые, врачи-педиатры, врачи-педиатры участковые и врачи общей практики (семейные врачи).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Первичную специализированную медико-санитарную помощь оказывают врачи-специалисты, </w:t>
      </w:r>
      <w:r>
        <w:rPr>
          <w:sz w:val="28"/>
          <w:szCs w:val="28"/>
        </w:rPr>
        <w:t xml:space="preserve">включая врачей-специалистов медицинских организаций, оказывающих </w:t>
      </w:r>
      <w:r>
        <w:rPr>
          <w:sz w:val="28"/>
          <w:szCs w:val="28"/>
        </w:rPr>
        <w:t xml:space="preserve">специализированную, в том числе высокотехнологичную, медицинскую помощь.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Для получения первичной врачебной медико-санитарной помощи гражданин выбирает одну медицинскую организацию, в том числе по территориально-участковому принципу (</w:t>
      </w:r>
      <w:r>
        <w:rPr>
          <w:sz w:val="28"/>
          <w:szCs w:val="28"/>
          <w:highlight w:val="white"/>
        </w:rPr>
        <w:t xml:space="preserve">далее соответственно – </w:t>
      </w:r>
      <w:r>
        <w:rPr>
          <w:sz w:val="28"/>
          <w:szCs w:val="28"/>
          <w:highlight w:val="white"/>
        </w:rPr>
        <w:t xml:space="preserve">прикрепившееся лицо, прикрепленное население), не чаще чем 1 раз в год </w:t>
      </w:r>
      <w:r>
        <w:rPr>
          <w:sz w:val="28"/>
          <w:szCs w:val="28"/>
          <w:highlight w:val="white"/>
        </w:rPr>
        <w:t xml:space="preserve">(за исключением случаев изменения мест</w:t>
      </w:r>
      <w:r>
        <w:rPr>
          <w:sz w:val="28"/>
          <w:szCs w:val="28"/>
        </w:rPr>
        <w:t xml:space="preserve">а жительства или места пребывания гражданина).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Специализированная, в том числе высокотехнологичная,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медицинская помощь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54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Специализированную медиц</w:t>
      </w:r>
      <w:r>
        <w:rPr>
          <w:color w:val="000000" w:themeColor="text1"/>
          <w:sz w:val="28"/>
          <w:szCs w:val="28"/>
        </w:rPr>
        <w:t xml:space="preserve">инскую помощь оказывают бесплатно в стационарных условиях и в условиях дневного стационара врачи-специалисты, она включает в себя профилактику, диагностику и лечение заболеваний и состояний (в том числе в период беременности, родов и послеродовой период), </w:t>
      </w:r>
      <w:r>
        <w:rPr>
          <w:color w:val="000000" w:themeColor="text1"/>
          <w:sz w:val="28"/>
          <w:szCs w:val="28"/>
        </w:rPr>
        <w:t xml:space="preserve">требующих использования специальных методов и сложных медицинских технологий, а также медицинскую реабилитацию.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Высокотехнологичная медицинская помощь, являющаяся частью специализированной медицинской помощи, включает в себя применение новых сложных и (или</w:t>
      </w:r>
      <w:r>
        <w:rPr>
          <w:color w:val="000000" w:themeColor="text1"/>
          <w:sz w:val="28"/>
          <w:szCs w:val="28"/>
        </w:rPr>
        <w:t xml:space="preserve">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</w:t>
      </w:r>
      <w:r>
        <w:rPr>
          <w:color w:val="000000" w:themeColor="text1"/>
          <w:sz w:val="28"/>
          <w:szCs w:val="28"/>
        </w:rPr>
        <w:t xml:space="preserve">цинской науки и смежных отраслей науки и техники.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Высокотехнологичную медицинскую помощь, являющуюся частью специализированной медицинской помощи, оказывают медицинские организации в</w:t>
      </w:r>
      <w:r>
        <w:rPr>
          <w:rFonts w:eastAsia="Times New Roman"/>
        </w:rPr>
        <w:t xml:space="preserve"> соответствии с </w:t>
      </w:r>
      <w:hyperlink r:id="rId19" w:tooltip="https://login.consultant.ru/link/?req=doc&amp;base=LAW&amp;n=472964&amp;dst=100449&amp;field=134&amp;date=17.10.2024" w:history="1">
        <w:r>
          <w:rPr>
            <w:rStyle w:val="858"/>
            <w:rFonts w:eastAsia="Times New Roman"/>
            <w:color w:val="000000" w:themeColor="text1"/>
            <w:u w:val="none"/>
          </w:rPr>
          <w:t xml:space="preserve">перечнем</w:t>
        </w:r>
      </w:hyperlink>
      <w:r>
        <w:rPr>
          <w:rFonts w:eastAsia="Times New Roman"/>
        </w:rPr>
        <w:t xml:space="preserve"> видов высокотехнологичной медицинс</w:t>
      </w:r>
      <w:r>
        <w:rPr>
          <w:rFonts w:eastAsia="Times New Roman"/>
        </w:rPr>
        <w:t xml:space="preserve">кой помощи, содержащим в том числе мето</w:t>
      </w:r>
      <w:r>
        <w:rPr>
          <w:rFonts w:eastAsia="Times New Roman"/>
          <w:color w:val="000000"/>
        </w:rPr>
        <w:t xml:space="preserve">ды лечения и источники финансового обеспечения высокотехнологичной медицинской помощи, предусмотренным Программой государственных гарантий бесплатного оказания гражданам медицинской помощи на 2025 год и на плановый пе</w:t>
      </w:r>
      <w:r>
        <w:rPr>
          <w:rFonts w:eastAsia="Times New Roman"/>
          <w:color w:val="000000"/>
        </w:rPr>
        <w:t xml:space="preserve">риод 2026 и 2027 годов, утвержденной </w:t>
      </w:r>
      <w:r>
        <w:rPr>
          <w:rFonts w:eastAsia="Calibri"/>
        </w:rPr>
        <w:t xml:space="preserve">постановлением Правительства Российской Федерации </w:t>
      </w:r>
      <w:r>
        <w:rPr>
          <w:rFonts w:eastAsia="Times New Roman"/>
          <w:color w:val="000000"/>
        </w:rPr>
        <w:t xml:space="preserve">от 27 декабря 2024 года № 1940 (далее – Программа).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Скорая, в том числе скорая специализированная,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медицинская</w:t>
      </w:r>
      <w:r>
        <w:rPr>
          <w:color w:val="000000"/>
          <w:sz w:val="28"/>
          <w:szCs w:val="28"/>
        </w:rPr>
        <w:t xml:space="preserve"> помощь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Скорая, в том числе скорая специализированная, медицинская помощь ок</w:t>
      </w:r>
      <w:r>
        <w:rPr>
          <w:color w:val="000000" w:themeColor="text1"/>
          <w:sz w:val="28"/>
          <w:szCs w:val="28"/>
        </w:rPr>
        <w:t xml:space="preserve">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Скорую, в том числе скорую специализированную, медицинскую помощь оказывают медицинские организации государственной системы здравоохранения бесплатно.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оказании скорой медицинской помощи в случае необходимости осуществляется медицинская эвакуация, пред</w:t>
      </w:r>
      <w:r>
        <w:rPr>
          <w:color w:val="000000" w:themeColor="text1"/>
          <w:sz w:val="28"/>
          <w:szCs w:val="28"/>
        </w:rPr>
        <w:t xml:space="preserve">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</w:t>
      </w:r>
      <w:r>
        <w:rPr>
          <w:color w:val="000000" w:themeColor="text1"/>
          <w:sz w:val="28"/>
          <w:szCs w:val="28"/>
        </w:rPr>
        <w:t xml:space="preserve">которых отсутствует возможность оказания необходимой медицинской помощи при угрожающих жизни состоя</w:t>
      </w:r>
      <w:r>
        <w:rPr>
          <w:color w:val="000000" w:themeColor="text1"/>
          <w:sz w:val="28"/>
          <w:szCs w:val="28"/>
        </w:rPr>
        <w:t xml:space="preserve">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Медицинскую эвакуацию, в том числе между субъектами Российской Федерации, осуществляют выездные бриг</w:t>
      </w:r>
      <w:r>
        <w:rPr>
          <w:color w:val="000000" w:themeColor="text1"/>
          <w:sz w:val="28"/>
          <w:szCs w:val="28"/>
        </w:rPr>
        <w:t xml:space="preserve">ады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54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Медицинская реабилитация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Медицинская реабилитация осуществляется в медицинских организац</w:t>
      </w:r>
      <w:r>
        <w:rPr>
          <w:sz w:val="28"/>
          <w:szCs w:val="28"/>
        </w:rPr>
        <w:t xml:space="preserve">иях и включает в себя комплексное применение природных</w:t>
      </w:r>
      <w:r>
        <w:rPr>
          <w:color w:val="000000"/>
          <w:sz w:val="28"/>
          <w:szCs w:val="28"/>
        </w:rPr>
        <w:t xml:space="preserve"> лечебных факторов, лекарственной, немедикаментозной терапии и других методов.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наличии показаний для получения медицинской реабилитации в условиях дневного стационара или амбулаторно, но при наличии</w:t>
      </w:r>
      <w:r>
        <w:rPr>
          <w:color w:val="000000"/>
          <w:sz w:val="28"/>
          <w:szCs w:val="28"/>
        </w:rPr>
        <w:t xml:space="preserve">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</w:t>
      </w:r>
      <w:r>
        <w:rPr>
          <w:color w:val="000000"/>
          <w:sz w:val="28"/>
          <w:szCs w:val="28"/>
        </w:rPr>
        <w:t xml:space="preserve">икреплен пациент для получения первичной медико-санитарной помощи, организует ему прохождение медицинской реабилитации на дому.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оказании медицинской реабилитации на дому на период лечения пациенту могут предоставляться медицинские изделия, предназначен</w:t>
      </w:r>
      <w:r>
        <w:rPr>
          <w:color w:val="000000"/>
          <w:sz w:val="28"/>
          <w:szCs w:val="28"/>
        </w:rPr>
        <w:t xml:space="preserve">ные для восстановления функций органов и систем, в соответствии с клиническими рекомендациями по соответствующему заболеванию.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/>
      <w:hyperlink r:id="rId20" w:tooltip="consultantplus://offline/ref=268AB217C87C435ACB97A86F2B2A18D425D13A85DA1C80D83C9851302200E124F093EC36A84239621388FF4A1EE60D1A777FA36B92BBF058i4I1L" w:history="1">
        <w:r>
          <w:rPr>
            <w:color w:val="000000"/>
            <w:sz w:val="28"/>
            <w:szCs w:val="28"/>
          </w:rPr>
          <w:t xml:space="preserve">Порядок</w:t>
        </w:r>
      </w:hyperlink>
      <w:r>
        <w:rPr>
          <w:color w:val="000000"/>
          <w:sz w:val="28"/>
          <w:szCs w:val="28"/>
        </w:rPr>
        <w:t xml:space="preserve"> организации медицинской реабилитации на дому, включая </w:t>
      </w:r>
      <w:hyperlink r:id="rId21" w:tooltip="consultantplus://offline/ref=268AB217C87C435ACB97A86F2B2A18D425D13A85DA1C80D83C9851302200E124F093EC36A84239601288FF4A1EE60D1A777FA36B92BBF058i4I1L" w:history="1">
        <w:r>
          <w:rPr>
            <w:color w:val="000000"/>
            <w:sz w:val="28"/>
            <w:szCs w:val="28"/>
          </w:rPr>
          <w:t xml:space="preserve">перечень</w:t>
        </w:r>
      </w:hyperlink>
      <w:r>
        <w:rPr>
          <w:color w:val="000000"/>
          <w:sz w:val="28"/>
          <w:szCs w:val="28"/>
        </w:rPr>
        <w:t xml:space="preserve"> медицинских вмешательств, оказываемых при медицинской реабилитации на дому, </w:t>
      </w:r>
      <w:hyperlink r:id="rId22" w:tooltip="consultantplus://offline/ref=268AB217C87C435ACB97A86F2B2A18D425D13A85DA1C80D83C9851302200E124F093EC36A84239671188FF4A1EE60D1A777FA36B92BBF058i4I1L" w:history="1">
        <w:r>
          <w:rPr>
            <w:color w:val="000000"/>
            <w:sz w:val="28"/>
            <w:szCs w:val="28"/>
          </w:rPr>
          <w:t xml:space="preserve">порядок</w:t>
        </w:r>
      </w:hyperlink>
      <w:r>
        <w:rPr>
          <w:color w:val="000000"/>
          <w:sz w:val="28"/>
          <w:szCs w:val="28"/>
        </w:rPr>
        <w:t xml:space="preserve"> предоставления пациенту медицинских изделий, а также </w:t>
      </w:r>
      <w:hyperlink r:id="rId23" w:tooltip="consultantplus://offline/ref=268AB217C87C435ACB97A86F2B2A18D425D13A85DA1C80D83C9851302200E124F093EC36A84239661388FF4A1EE60D1A777FA36B92BBF058i4I1L" w:history="1">
        <w:r>
          <w:rPr>
            <w:color w:val="000000"/>
            <w:sz w:val="28"/>
            <w:szCs w:val="28"/>
          </w:rPr>
          <w:t xml:space="preserve">порядок</w:t>
        </w:r>
      </w:hyperlink>
      <w:r>
        <w:rPr>
          <w:color w:val="000000"/>
          <w:sz w:val="28"/>
          <w:szCs w:val="28"/>
        </w:rPr>
        <w:t xml:space="preserve"> оплаты указанной помощи устанавливает </w:t>
      </w:r>
      <w:r>
        <w:rPr>
          <w:color w:val="000000" w:themeColor="text1"/>
          <w:sz w:val="28"/>
          <w:szCs w:val="28"/>
        </w:rPr>
        <w:t xml:space="preserve">Минздрав России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завершении пациентом лечения в стационарных условиях и при наличии у него медицинских показаний к продолжению медицинской реабилит</w:t>
      </w:r>
      <w:r>
        <w:rPr>
          <w:color w:val="000000"/>
          <w:sz w:val="28"/>
          <w:szCs w:val="28"/>
        </w:rPr>
        <w:t xml:space="preserve">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</w:t>
      </w:r>
      <w:r>
        <w:rPr>
          <w:color w:val="000000"/>
          <w:sz w:val="28"/>
          <w:szCs w:val="28"/>
        </w:rPr>
        <w:t xml:space="preserve">ржащие перечень рекомендуемых мероприятий по медицинской реабилитации.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проживания пациента в отдаленном или труднодоступном населенном пункте информацию о пациенте, нуждающемся в продолжении медицинской реабилитации, направляет медицинская организ</w:t>
      </w:r>
      <w:r>
        <w:rPr>
          <w:color w:val="000000"/>
          <w:sz w:val="28"/>
          <w:szCs w:val="28"/>
        </w:rPr>
        <w:t xml:space="preserve">ация, в </w:t>
      </w:r>
      <w:r>
        <w:rPr>
          <w:color w:val="000000"/>
          <w:sz w:val="28"/>
          <w:szCs w:val="28"/>
        </w:rPr>
        <w:t xml:space="preserve">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Медицинская реабилитация в амбула</w:t>
      </w:r>
      <w:r>
        <w:rPr>
          <w:color w:val="000000"/>
          <w:sz w:val="28"/>
          <w:szCs w:val="28"/>
        </w:rPr>
        <w:t xml:space="preserve">торных условиях и условиях дневного стационара может проводиться на базе действующих отделений медицинской реабилитации, (кабинетов) физиотерапии, лечебной физкультуры, массажа и других подразделений в соответствии с назначенными </w:t>
      </w:r>
      <w:r>
        <w:rPr>
          <w:sz w:val="28"/>
          <w:szCs w:val="28"/>
        </w:rPr>
        <w:t xml:space="preserve">врачом по медицинской </w:t>
      </w:r>
      <w:r>
        <w:rPr>
          <w:color w:val="000000"/>
          <w:sz w:val="28"/>
          <w:szCs w:val="28"/>
        </w:rPr>
        <w:t xml:space="preserve">реаб</w:t>
      </w:r>
      <w:r>
        <w:rPr>
          <w:color w:val="000000"/>
          <w:sz w:val="28"/>
          <w:szCs w:val="28"/>
        </w:rPr>
        <w:t xml:space="preserve">илитации мероприятиями по медицинской реабилитации. </w:t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pStyle w:val="87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Медицинская реабилитация включает в том числе продолжительную медицинскую реабилитацию (длительностью 30 суток и более) для пациентов из числа ветеранов боевых действий, принимавших участие (содействовав</w:t>
      </w:r>
      <w:r>
        <w:rPr>
          <w:color w:val="000000"/>
          <w:sz w:val="28"/>
          <w:szCs w:val="28"/>
        </w:rPr>
        <w:t xml:space="preserve">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уволенных с в</w:t>
      </w:r>
      <w:r>
        <w:rPr>
          <w:color w:val="000000"/>
          <w:sz w:val="28"/>
          <w:szCs w:val="28"/>
        </w:rPr>
        <w:t xml:space="preserve">оенной службы (службы, работы).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ind w:firstLine="709"/>
        <w:jc w:val="both"/>
        <w:rPr>
          <w:strike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</w:t>
      </w:r>
      <w:r>
        <w:rPr>
          <w:sz w:val="28"/>
          <w:szCs w:val="28"/>
        </w:rPr>
        <w:t xml:space="preserve"> отсутствия в медицинской организации, к которой пациент прикреплен для получения первичной медико-санитарной помощи, врача</w:t>
      </w:r>
      <w:r>
        <w:rPr>
          <w:color w:val="000000"/>
          <w:sz w:val="28"/>
          <w:szCs w:val="28"/>
        </w:rPr>
        <w:t xml:space="preserve"> по медицинской реабилитации, но при наличии у медицинской организации лицензии на медицинск</w:t>
      </w:r>
      <w:r>
        <w:rPr>
          <w:color w:val="000000"/>
          <w:sz w:val="28"/>
          <w:szCs w:val="28"/>
        </w:rPr>
        <w:t xml:space="preserve">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</w:t>
      </w:r>
      <w:r>
        <w:rPr>
          <w:color w:val="000000"/>
          <w:sz w:val="28"/>
          <w:szCs w:val="28"/>
        </w:rPr>
        <w:t xml:space="preserve">анизации, не участвующие в территориальной программе обязательного медицинского страхования), в том числе с использованием дистанционных (телемедицинских) технологий </w:t>
      </w:r>
      <w:r>
        <w:rPr>
          <w:sz w:val="28"/>
          <w:szCs w:val="28"/>
        </w:rPr>
        <w:t xml:space="preserve">(видеоплатформ, отнесенных к медицинским изделиям) </w:t>
      </w:r>
      <w:r>
        <w:rPr>
          <w:color w:val="000000"/>
          <w:sz w:val="28"/>
          <w:szCs w:val="28"/>
        </w:rPr>
        <w:t xml:space="preserve">и с последующим внесением соответствующ</w:t>
      </w:r>
      <w:r>
        <w:rPr>
          <w:color w:val="000000"/>
          <w:sz w:val="28"/>
          <w:szCs w:val="28"/>
        </w:rPr>
        <w:t xml:space="preserve">ей информации о пр</w:t>
      </w:r>
      <w:r>
        <w:rPr>
          <w:color w:val="000000" w:themeColor="text1"/>
          <w:sz w:val="28"/>
          <w:szCs w:val="28"/>
        </w:rPr>
        <w:t xml:space="preserve">оведении и результатах такой консультации в медицинскую документацию пациента. </w:t>
      </w:r>
      <w:r>
        <w:rPr>
          <w:strike/>
          <w:color w:val="000000" w:themeColor="text1"/>
          <w:sz w:val="28"/>
          <w:szCs w:val="28"/>
        </w:rPr>
      </w:r>
      <w:r>
        <w:rPr>
          <w:strike/>
          <w:color w:val="000000" w:themeColor="text1"/>
          <w:sz w:val="28"/>
          <w:szCs w:val="28"/>
        </w:rPr>
      </w:r>
    </w:p>
    <w:p>
      <w:pPr>
        <w:pStyle w:val="8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Паллиативная медицинская помощь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ind w:firstLine="54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Ветеранам боевых действий (в </w:t>
      </w:r>
      <w:r>
        <w:rPr>
          <w:sz w:val="28"/>
          <w:szCs w:val="28"/>
        </w:rPr>
        <w:t xml:space="preserve">том числе ветеранам боевых действий, принимавшим участие (содействовавшим выполнению задач) в специальной военной операции) паллиативная медицинская помощь оказывается во внеочередном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Ветеранам боевых действий (в том числе ветеранам боевых действи</w:t>
      </w:r>
      <w:r>
        <w:rPr>
          <w:sz w:val="28"/>
          <w:szCs w:val="28"/>
        </w:rPr>
        <w:t xml:space="preserve">й, принимавшим участие (содействовавших выполнению задач) в специальной военной операции) продукты лечебного (энтерального) питания в ходе оказания паллиативной медицинской помощи предоставляются во внеочередном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Медицинские организации, оказывающи</w:t>
      </w:r>
      <w:r>
        <w:rPr>
          <w:color w:val="000000" w:themeColor="text1"/>
          <w:sz w:val="28"/>
          <w:szCs w:val="28"/>
        </w:rPr>
        <w:t xml:space="preserve">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</w:t>
      </w:r>
      <w:r>
        <w:rPr>
          <w:color w:val="000000" w:themeColor="text1"/>
          <w:sz w:val="28"/>
          <w:szCs w:val="28"/>
        </w:rPr>
        <w:t xml:space="preserve">бслуживания, религиозными организациями и организациями, указанными в </w:t>
      </w:r>
      <w:hyperlink r:id="rId24" w:tooltip="https://login.consultant.ru/link/?req=doc&amp;base=LAW&amp;n=389317&amp;date=08.09.2021&amp;dst=100069&amp;field=134" w:history="1">
        <w:r>
          <w:rPr>
            <w:color w:val="000000" w:themeColor="text1"/>
            <w:sz w:val="28"/>
            <w:szCs w:val="28"/>
          </w:rPr>
          <w:t xml:space="preserve">части 2 статьи 6</w:t>
        </w:r>
      </w:hyperlink>
      <w:r>
        <w:rPr>
          <w:color w:val="000000" w:themeColor="text1"/>
          <w:sz w:val="28"/>
          <w:szCs w:val="28"/>
        </w:rPr>
        <w:t xml:space="preserve"> Федерального закона № 323-ФЗ,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</w:t>
      </w:r>
      <w:r>
        <w:rPr>
          <w:color w:val="000000" w:themeColor="text1"/>
          <w:sz w:val="28"/>
          <w:szCs w:val="28"/>
        </w:rPr>
        <w:t xml:space="preserve">поддержки и духовной помощи.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</w:t>
      </w:r>
      <w:r>
        <w:rPr>
          <w:color w:val="000000" w:themeColor="text1"/>
          <w:sz w:val="28"/>
          <w:szCs w:val="28"/>
        </w:rPr>
        <w:t xml:space="preserve">фельдшерских,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</w:t>
      </w:r>
      <w:r>
        <w:rPr>
          <w:color w:val="000000" w:themeColor="text1"/>
          <w:sz w:val="28"/>
          <w:szCs w:val="28"/>
        </w:rPr>
        <w:t xml:space="preserve">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Медицинские организации, оказывающие специализированную медицинскую помощь, в том числе паллиативную, в случае в</w:t>
      </w:r>
      <w:r>
        <w:rPr>
          <w:color w:val="000000" w:themeColor="text1"/>
          <w:sz w:val="28"/>
          <w:szCs w:val="28"/>
        </w:rPr>
        <w:t xml:space="preserve">ыявления пациента, нуждающегося в паллиативной первичной медицинской помощи в амбулаторных условиях, в том числе на дому, за 3 дня до выписки указанного пациента из медицинской организации, оказывающей специализированную медицинскую помощь, в том числе пал</w:t>
      </w:r>
      <w:r>
        <w:rPr>
          <w:color w:val="000000" w:themeColor="text1"/>
          <w:sz w:val="28"/>
          <w:szCs w:val="28"/>
        </w:rPr>
        <w:t xml:space="preserve">лиативную,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</w:t>
      </w:r>
      <w:r>
        <w:rPr>
          <w:color w:val="000000" w:themeColor="text1"/>
          <w:sz w:val="28"/>
          <w:szCs w:val="28"/>
        </w:rPr>
        <w:t xml:space="preserve">ю, оказывающую первичную медико-санитарную помощь.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счет бюджетных ассигнований автономного округа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</w:t>
      </w:r>
      <w:r>
        <w:rPr>
          <w:color w:val="000000" w:themeColor="text1"/>
          <w:sz w:val="28"/>
          <w:szCs w:val="28"/>
        </w:rPr>
        <w:t xml:space="preserve"> человека, предоставляемыми для использования на дому по перечню, утверждаемому приказом Минздрава России от 31 мая 2019 года № 348н, а также необходимыми лекарственными препаратами, в том числе наркотическими </w:t>
      </w:r>
      <w:r>
        <w:rPr>
          <w:sz w:val="28"/>
          <w:szCs w:val="28"/>
        </w:rPr>
        <w:t xml:space="preserve">лекарственными препаратами</w:t>
      </w:r>
      <w:r>
        <w:rPr>
          <w:color w:val="000000" w:themeColor="text1"/>
          <w:sz w:val="28"/>
          <w:szCs w:val="28"/>
        </w:rPr>
        <w:t xml:space="preserve"> и психотропными </w:t>
      </w:r>
      <w:r>
        <w:rPr>
          <w:sz w:val="28"/>
          <w:szCs w:val="28"/>
        </w:rPr>
        <w:t xml:space="preserve">лек</w:t>
      </w:r>
      <w:r>
        <w:rPr>
          <w:sz w:val="28"/>
          <w:szCs w:val="28"/>
        </w:rPr>
        <w:t xml:space="preserve">арственными препаратами</w:t>
      </w:r>
      <w:r>
        <w:rPr>
          <w:color w:val="000000" w:themeColor="text1"/>
          <w:sz w:val="28"/>
          <w:szCs w:val="28"/>
        </w:rPr>
        <w:t xml:space="preserve">, используемыми при посещениях на дому и продуктами лечебного (энтерального) питания.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обеспечения пациентов, </w:t>
      </w:r>
      <w:r>
        <w:rPr>
          <w:sz w:val="28"/>
          <w:szCs w:val="28"/>
        </w:rPr>
        <w:t xml:space="preserve">в том числе детей</w:t>
      </w:r>
      <w:r>
        <w:rPr>
          <w:color w:val="000000" w:themeColor="text1"/>
          <w:sz w:val="28"/>
          <w:szCs w:val="28"/>
        </w:rPr>
        <w:t xml:space="preserve">, получающих паллиативную медицинскую помощь, наркотическими лекарственными препаратами и психотро</w:t>
      </w:r>
      <w:r>
        <w:rPr>
          <w:color w:val="000000" w:themeColor="text1"/>
          <w:sz w:val="28"/>
          <w:szCs w:val="28"/>
        </w:rPr>
        <w:t xml:space="preserve">пными лекарственными препаратами Депздрав Югры в соответствии с законодательством Российской Федерации в случае наличия потребности организовывает изготовление в аптечных организациях наркотических лекарственных препаратов и психотропных лекарственных преп</w:t>
      </w:r>
      <w:r>
        <w:rPr>
          <w:color w:val="000000" w:themeColor="text1"/>
          <w:sz w:val="28"/>
          <w:szCs w:val="28"/>
        </w:rPr>
        <w:t xml:space="preserve">аратов в неинвазивных лекарственных формах, в том числе применяемых у детей.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Мероприятия по развитию паллиативной медицинской помощи, включая целевые показатели их результативности, осуществляются в ходе государственной </w:t>
      </w:r>
      <w:hyperlink r:id="rId25" w:tooltip="https://login.consultant.ru/link/?req=doc&amp;base=RLAW926&amp;n=238524&amp;date=08.09.2021&amp;dst=104974&amp;field=134" w:history="1">
        <w:r>
          <w:rPr>
            <w:color w:val="000000" w:themeColor="text1"/>
            <w:sz w:val="28"/>
            <w:szCs w:val="28"/>
          </w:rPr>
          <w:t xml:space="preserve">программы</w:t>
        </w:r>
      </w:hyperlink>
      <w:r>
        <w:rPr>
          <w:color w:val="000000" w:themeColor="text1"/>
          <w:sz w:val="28"/>
          <w:szCs w:val="28"/>
        </w:rPr>
        <w:t xml:space="preserve"> автономного округа «Современное здравоохранение», утвержден</w:t>
      </w:r>
      <w:r>
        <w:rPr>
          <w:color w:val="000000" w:themeColor="text1"/>
          <w:sz w:val="28"/>
          <w:szCs w:val="28"/>
        </w:rPr>
        <w:t xml:space="preserve">ной постановлением Правительства автономного округа от 10 ноября 2023 года № 558-п.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Оказание гражданам, находящимся в стационарных организациях социального обслуживания, медицинской помощи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оказания гражданам, находящимся в стационарных организаци</w:t>
      </w:r>
      <w:r>
        <w:rPr>
          <w:color w:val="000000" w:themeColor="text1"/>
          <w:sz w:val="28"/>
          <w:szCs w:val="28"/>
        </w:rPr>
        <w:t xml:space="preserve">ях социального обслуживания, медицинской помощи Депздрав Югры организует взаимодействие стационарных организаций социального обслуживания с близлежащими медицинскими организациями.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отношении лиц, находящихся в стационарных организациях социального обслуж</w:t>
      </w:r>
      <w:r>
        <w:rPr>
          <w:color w:val="000000" w:themeColor="text1"/>
          <w:sz w:val="28"/>
          <w:szCs w:val="28"/>
        </w:rPr>
        <w:t xml:space="preserve">ивания, с привлечением близлежащих медицинских организаций проводится в приоритетном порядке диспансеризация, а при наличии хронических заболеваний – диспансерное наблюдение в соответствии с порядками, установленными Минздравом России.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полноты и р</w:t>
      </w:r>
      <w:r>
        <w:rPr>
          <w:color w:val="000000"/>
          <w:sz w:val="28"/>
          <w:szCs w:val="28"/>
        </w:rPr>
        <w:t xml:space="preserve">езультатов проведения диспансеризации и диспансерного наблюдения осуществляет Депздрав Югры, а также страховые медицинские организации, в которых застрахованы по обязательному медицинскому страхованию лица (далее – </w:t>
      </w:r>
      <w:r>
        <w:rPr>
          <w:color w:val="000000"/>
          <w:sz w:val="28"/>
          <w:szCs w:val="28"/>
          <w:highlight w:val="white"/>
        </w:rPr>
        <w:t xml:space="preserve">застрахованные лица),</w:t>
      </w:r>
      <w:r>
        <w:rPr>
          <w:color w:val="000000"/>
          <w:sz w:val="28"/>
          <w:szCs w:val="28"/>
        </w:rPr>
        <w:t xml:space="preserve"> находящиеся в стаци</w:t>
      </w:r>
      <w:r>
        <w:rPr>
          <w:color w:val="000000"/>
          <w:sz w:val="28"/>
          <w:szCs w:val="28"/>
        </w:rPr>
        <w:t xml:space="preserve">онарных организациях социального обслуживания, и Территориальный фонд обязательного медицинского страхования автономного округа.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выявлении в условиях диспансеризации и диспансерного наблюдения показаний к получению специализированной, в том числе высок</w:t>
      </w:r>
      <w:r>
        <w:rPr>
          <w:color w:val="000000" w:themeColor="text1"/>
          <w:sz w:val="28"/>
          <w:szCs w:val="28"/>
        </w:rPr>
        <w:t xml:space="preserve">отехнологичной, медицинской помощи лицо, находящееся в стационарной организации социального обслуживания, переводят в специализированную медицинскую организацию в сроки, установленные Территориальной программой.</w:t>
      </w:r>
      <w:r>
        <w:rPr>
          <w:color w:val="ffffff" w:themeColor="background1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Оказание медицинской помощи лицам с психич</w:t>
      </w:r>
      <w:r>
        <w:rPr>
          <w:color w:val="000000"/>
          <w:sz w:val="28"/>
          <w:szCs w:val="28"/>
        </w:rPr>
        <w:t xml:space="preserve">ескими расстройствами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 расстройствами поведения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</w:t>
      </w:r>
      <w:r>
        <w:rPr>
          <w:color w:val="000000" w:themeColor="text1"/>
          <w:sz w:val="28"/>
          <w:szCs w:val="28"/>
        </w:rPr>
        <w:t xml:space="preserve">я совместное проживание таких лиц в отдельных жилых помещениях, за счет бюджетных ассигнований автономного округа проводится диспансерное наблюдение медицинскими организациями, оказывающими первичную специализированную медико-санитарную помощь при психичес</w:t>
      </w:r>
      <w:r>
        <w:rPr>
          <w:color w:val="000000" w:themeColor="text1"/>
          <w:sz w:val="28"/>
          <w:szCs w:val="28"/>
        </w:rPr>
        <w:t xml:space="preserve">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Минздравом России.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«психиатрия», осуществляется во взаимодействии медицинск</w:t>
      </w:r>
      <w:r>
        <w:rPr>
          <w:color w:val="000000" w:themeColor="text1"/>
          <w:sz w:val="28"/>
          <w:szCs w:val="28"/>
        </w:rPr>
        <w:t xml:space="preserve">их работников, включая медицинских работников фельдшерских здравпунктов,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</w:t>
      </w:r>
      <w:r>
        <w:rPr>
          <w:color w:val="000000" w:themeColor="text1"/>
          <w:sz w:val="28"/>
          <w:szCs w:val="28"/>
        </w:rPr>
        <w:t xml:space="preserve">ю медико-санитарную помощь при психических расстройствах и расстройствах поведения, в том числе силами специализированных выездных психиатрических бригад, в порядке, установленном Минздравом России.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При оказании медицинскими организациями, предоставляющими</w:t>
      </w:r>
      <w:r>
        <w:t xml:space="preserve">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</w:t>
      </w:r>
      <w:r>
        <w:t xml:space="preserve"> городского типа, предоставляется лекарственное обеспечение, в том числе доставка лекарственных препаратов по месту жительства.</w:t>
      </w:r>
      <w:r/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Формы оказания медицинской помощи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Медицинская помощь оказывается в следующих формах: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экстренная –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неотложная – медицинская помощь, оказываемая при внезапных острых заболеваниях, состояниях</w:t>
      </w:r>
      <w:r>
        <w:rPr>
          <w:color w:val="000000" w:themeColor="text1"/>
          <w:sz w:val="28"/>
          <w:szCs w:val="28"/>
        </w:rPr>
        <w:t xml:space="preserve">, обострении хронических заболеваний без явных признаков угрозы жизни пациента;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плановая –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</w:t>
      </w:r>
      <w:r>
        <w:rPr>
          <w:color w:val="000000" w:themeColor="text1"/>
          <w:sz w:val="28"/>
          <w:szCs w:val="28"/>
        </w:rPr>
        <w:t xml:space="preserve">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Гражданам, проживающим на отдаленных территориях и в сельской местности, первичную с</w:t>
      </w:r>
      <w:r>
        <w:rPr>
          <w:color w:val="000000" w:themeColor="text1"/>
          <w:sz w:val="28"/>
          <w:szCs w:val="28"/>
        </w:rPr>
        <w:t xml:space="preserve">пециализированную медико-санитарную помощь оказывают выездные медицинские бригады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Доводит информацию о </w:t>
      </w:r>
      <w:r>
        <w:rPr>
          <w:color w:val="000000" w:themeColor="text1"/>
          <w:sz w:val="28"/>
          <w:szCs w:val="28"/>
        </w:rPr>
        <w:t xml:space="preserve">графике выезда медицинских бригад близлежащее медицинское подразделение (фельдшерский здравпункт, фельдшерско-акушерский пункт, врачебная амбулатория, отделение врача общей практики, семейного врача и т.д.) любым доступным способом с привлечением органов м</w:t>
      </w:r>
      <w:r>
        <w:rPr>
          <w:color w:val="000000" w:themeColor="text1"/>
          <w:sz w:val="28"/>
          <w:szCs w:val="28"/>
        </w:rPr>
        <w:t xml:space="preserve">естного самоуправления.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Федеральные медицинские организации, имеющие прикрепленное население и оказывающие медицинскую помощь в амбулаторных условиях </w:t>
      </w:r>
      <w:r>
        <w:rPr>
          <w:sz w:val="28"/>
          <w:szCs w:val="28"/>
          <w:lang w:val="ru-RU"/>
        </w:rPr>
        <w:br/>
        <w:t xml:space="preserve">и (или) в условиях дневного стационара, вправе организовать оказание первичной медико-санитарной помощи, </w:t>
      </w:r>
      <w:r>
        <w:rPr>
          <w:sz w:val="28"/>
          <w:szCs w:val="28"/>
          <w:lang w:val="ru-RU"/>
        </w:rPr>
        <w:t xml:space="preserve">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порядке, установленном </w:t>
      </w:r>
      <w:hyperlink r:id="rId26" w:tooltip="https://login.consultant.ru/link/?req=doc&amp;base=LAW&amp;n=454225&amp;dst=670" w:history="1">
        <w:r>
          <w:rPr>
            <w:sz w:val="28"/>
            <w:szCs w:val="28"/>
            <w:lang w:val="ru-RU"/>
          </w:rPr>
          <w:t xml:space="preserve">пунктом 21 части 1 статьи 14</w:t>
        </w:r>
      </w:hyperlink>
      <w:r>
        <w:rPr>
          <w:sz w:val="28"/>
          <w:szCs w:val="28"/>
          <w:lang w:val="ru-RU"/>
        </w:rPr>
        <w:t xml:space="preserve"> Федерального закона № 323-ФЗ, в том числе при оказании медицинской помощи в неотложной форме, включая медицинскую помощь при острых респирато</w:t>
      </w:r>
      <w:r>
        <w:rPr>
          <w:sz w:val="28"/>
          <w:szCs w:val="28"/>
          <w:lang w:val="ru-RU"/>
        </w:rPr>
        <w:t xml:space="preserve">рных вирусных инфекциях и новой коронавирусной инфекции (</w:t>
      </w:r>
      <w:r>
        <w:rPr>
          <w:sz w:val="28"/>
          <w:szCs w:val="28"/>
        </w:rPr>
        <w:t xml:space="preserve">COVID</w:t>
      </w:r>
      <w:r>
        <w:rPr>
          <w:sz w:val="28"/>
          <w:szCs w:val="28"/>
          <w:lang w:val="ru-RU"/>
        </w:rPr>
        <w:t xml:space="preserve">-19).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При оказании в пределах Территориальной программы первичной медико-санитарной помощи в условиях дневного стационара и в неотложной форме, специализированной медицинской помощи, в том числе</w:t>
      </w:r>
      <w:r>
        <w:t xml:space="preserve">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</w:t>
      </w:r>
      <w:r>
        <w:t xml:space="preserve">атами для медицинского применения и медицинскими изделиями, включенными в перечень  жизненно необходимых и важнейших лекарственных препаратов для медицинского применения, утвержденный распоряжением Правительства Российской Федерации от 12 октября 2019 года</w:t>
      </w:r>
      <w:r>
        <w:t xml:space="preserve"> № 2406-р, перечень медицинских изделий, имплантируемых в организм человека </w:t>
      </w:r>
      <w:r>
        <w:rPr>
          <w:rFonts w:eastAsia="Times New Roman"/>
          <w:color w:val="000000"/>
        </w:rPr>
        <w:t xml:space="preserve">при оказании медицинской помощи в рамках программы государственных гарантий бесплатного оказания гражданам медицинской помощи</w:t>
      </w:r>
      <w:r>
        <w:t xml:space="preserve">, утвержденный распоряжением Правительства Российской Ф</w:t>
      </w:r>
      <w:r>
        <w:t xml:space="preserve">едерации от 31 декабря 2018 года № 3053-р,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</w:t>
      </w:r>
      <w:r>
        <w:t xml:space="preserve">жденным Минздравом России.</w:t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7" w:tooltip="https://login.consultant.ru/link/?req=doc&amp;base=LAW&amp;n=333986&amp;dst=100009&amp;field=134&amp;date=23.12.2024" w:history="1">
        <w:r>
          <w:rPr>
            <w:rStyle w:val="858"/>
            <w:rFonts w:eastAsia="Times New Roman"/>
            <w:color w:val="000000" w:themeColor="text1"/>
            <w:u w:val="none"/>
          </w:rPr>
          <w:t xml:space="preserve">Порядок</w:t>
        </w:r>
      </w:hyperlink>
      <w:r>
        <w:rPr>
          <w:rFonts w:eastAsia="Times New Roman"/>
        </w:rPr>
        <w:t xml:space="preserve"> переда</w:t>
      </w:r>
      <w:r>
        <w:rPr>
          <w:rFonts w:eastAsia="Times New Roman"/>
        </w:rPr>
        <w:t xml:space="preserve">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</w:t>
      </w:r>
      <w:r>
        <w:t xml:space="preserve"> установлен приказо</w:t>
      </w:r>
      <w:r>
        <w:t xml:space="preserve">м Минздрава России от 10 июля 2019 года № 505н.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0"/>
      </w:pPr>
      <w:r>
        <w:t xml:space="preserve">Раздел III. Перечень заболеваний и состояний, </w:t>
      </w:r>
      <w:r/>
    </w:p>
    <w:p>
      <w:pPr>
        <w:ind w:firstLine="0"/>
      </w:pPr>
      <w:r>
        <w:t xml:space="preserve">оказание медицинской помощи при которых осуществляется бесплатно, </w:t>
      </w:r>
      <w:r/>
    </w:p>
    <w:p>
      <w:pPr>
        <w:ind w:firstLine="0"/>
      </w:pPr>
      <w:r>
        <w:t xml:space="preserve">и категории граждан, оказание медицинской помощи которым осуществляется бесплатно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Гражданин </w:t>
      </w:r>
      <w:r>
        <w:rPr>
          <w:color w:val="000000" w:themeColor="text1"/>
          <w:sz w:val="28"/>
          <w:szCs w:val="28"/>
        </w:rPr>
        <w:t xml:space="preserve">имеет право на бесплатное получение медицинской помощи по видам, формам и условиям ее оказания в соответствии с </w:t>
      </w:r>
      <w:hyperlink w:tooltip="II. Перечень видов, форм и условий предоставления" w:anchor="Par71" w:history="1">
        <w:r>
          <w:rPr>
            <w:color w:val="000000" w:themeColor="text1"/>
            <w:sz w:val="28"/>
            <w:szCs w:val="28"/>
          </w:rPr>
          <w:t xml:space="preserve">разделом II</w:t>
        </w:r>
      </w:hyperlink>
      <w:r>
        <w:rPr>
          <w:color w:val="000000" w:themeColor="text1"/>
          <w:sz w:val="28"/>
          <w:szCs w:val="28"/>
        </w:rPr>
        <w:t xml:space="preserve"> Территориальной программы при следующих заболеваниях</w:t>
      </w:r>
      <w:r>
        <w:rPr>
          <w:color w:val="000000" w:themeColor="text1"/>
          <w:sz w:val="28"/>
          <w:szCs w:val="28"/>
        </w:rPr>
        <w:t xml:space="preserve"> и состояниях: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инфекционные и паразитарные болезни;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новообразования;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болезни эндокринной системы;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расстройства питания и нарушения обмена веществ;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болезни нервной системы;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болезни крови, кроветворных органов;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отдельные нарушения, вовлекающие иммунный механизм;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болезни глаза и его придаточного аппарата;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болезни уха и сосцевидного отростка;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болезни системы кровообращения;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болезни органов дыхания;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болезни органов пищеварения, в том числе болезни полости рта, слюнн</w:t>
      </w:r>
      <w:r>
        <w:rPr>
          <w:color w:val="000000" w:themeColor="text1"/>
          <w:sz w:val="28"/>
          <w:szCs w:val="28"/>
        </w:rPr>
        <w:t xml:space="preserve">ых желез и челюстей (за исключением зубного протезирования);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болезни мочеполовой системы;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болезни кожи и подкожной клетчатки;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болезни костно-мышечной системы и соединительной ткани;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травмы, отравления и некоторые другие последствия воздействия внешних причин;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врожденные аномалии (пороки развития);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деформации и хромосомные нарушения;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беременность, роды, послеродовой период и аборты;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отдельные состояния, возникающие у детей в перинаталь</w:t>
      </w:r>
      <w:r>
        <w:rPr>
          <w:color w:val="000000" w:themeColor="text1"/>
          <w:sz w:val="28"/>
          <w:szCs w:val="28"/>
        </w:rPr>
        <w:t xml:space="preserve">ный период;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психические расстройства и расстройства поведения;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симптомы, признаки и отклонения от нормы, не отнесенные к заболеваниям и состояниям.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Гражданин имеет право не реже 1 раза в год на бесплатный профилактический медицинский осмотр, в том числе в </w:t>
      </w:r>
      <w:r>
        <w:rPr>
          <w:color w:val="000000" w:themeColor="text1"/>
          <w:sz w:val="28"/>
          <w:szCs w:val="28"/>
        </w:rPr>
        <w:t xml:space="preserve">условиях диспансеризации.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законодательством Российской Федерации отдельные категории граждан имеют право на: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обеспечение лекарственными препаратами (в соответствии </w:t>
      </w:r>
      <w:r>
        <w:rPr>
          <w:color w:val="000000" w:themeColor="text1"/>
          <w:sz w:val="28"/>
          <w:szCs w:val="28"/>
        </w:rPr>
        <w:br/>
        <w:t xml:space="preserve">с разделом </w:t>
      </w:r>
      <w:r>
        <w:rPr>
          <w:color w:val="000000" w:themeColor="text1"/>
          <w:sz w:val="28"/>
          <w:szCs w:val="28"/>
          <w:lang w:val="en-US"/>
        </w:rPr>
        <w:t xml:space="preserve">V</w:t>
      </w:r>
      <w:r>
        <w:rPr>
          <w:color w:val="000000" w:themeColor="text1"/>
          <w:sz w:val="28"/>
          <w:szCs w:val="28"/>
        </w:rPr>
        <w:t xml:space="preserve"> Территориальной программы);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профилактические медицинские осмо</w:t>
      </w:r>
      <w:r>
        <w:rPr>
          <w:color w:val="000000" w:themeColor="text1"/>
          <w:sz w:val="28"/>
          <w:szCs w:val="28"/>
        </w:rPr>
        <w:t xml:space="preserve">тры и диспансеризацию, включая углубленную диспансеризацию и диспансеризацию граждан репродуктивного возраста по оценке репродуктивного здоровья, – определенные группы взрослого населения (в возрасте 18 лет и старше), в том числе работающие и неработающие </w:t>
      </w:r>
      <w:r>
        <w:rPr>
          <w:color w:val="000000" w:themeColor="text1"/>
          <w:sz w:val="28"/>
          <w:szCs w:val="28"/>
        </w:rPr>
        <w:t xml:space="preserve">граждане, обучающиеся в образовательных организациях по очной форме;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медицинские осмотры, в том числе профилактические медицинские осмотры, в связи с занятиями физической культурой и спортом – несовершеннолетние граждане;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диспансеризацию – пребывающие в ст</w:t>
      </w:r>
      <w:r>
        <w:rPr>
          <w:color w:val="000000" w:themeColor="text1"/>
          <w:sz w:val="28"/>
          <w:szCs w:val="28"/>
        </w:rPr>
        <w:t xml:space="preserve">ационарных учреждениях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</w:t>
      </w:r>
      <w:r>
        <w:rPr>
          <w:color w:val="000000" w:themeColor="text1"/>
          <w:sz w:val="28"/>
          <w:szCs w:val="28"/>
        </w:rPr>
        <w:t xml:space="preserve">ю;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диспансерное наблюдение –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расстройствами, иными состояниями;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</w:t>
      </w:r>
      <w:r>
        <w:rPr>
          <w:color w:val="000000" w:themeColor="text1"/>
          <w:sz w:val="28"/>
          <w:szCs w:val="28"/>
        </w:rPr>
        <w:t xml:space="preserve">ое обследование, лечение и медицинскую реабилитацию в ходе Территориальной программы – доноры, давшие письменное информированное добровольное согласие на изъятие своих органов и (или) тканей для трансплантации;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пренатальную (дородовую) диагностику нарушений развития </w:t>
      </w:r>
      <w:r>
        <w:rPr>
          <w:color w:val="000000" w:themeColor="text1"/>
          <w:sz w:val="28"/>
          <w:szCs w:val="28"/>
        </w:rPr>
        <w:br/>
        <w:t xml:space="preserve">ребенка – беременные женщины;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аудиологический скрининг – новорожденные дети и дети первого года жизни;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неонатальный скрининг (классическая фенилкетонурия; фенилкетонурия B; врожденный гипотиреоз с ди</w:t>
      </w:r>
      <w:r>
        <w:rPr>
          <w:color w:val="000000" w:themeColor="text1"/>
          <w:sz w:val="28"/>
          <w:szCs w:val="28"/>
        </w:rPr>
        <w:t xml:space="preserve">ффузным зобом; врожденный гипотиреоз без зоба; кистозный фиброз неуточненный (муковисцидоз); нарушение обмена галактозы (галактоземия); адреногенитальное нарушение неуточненное (адреногенитальный синдром); адреногенитальные нарушения, связанные с дефицитом</w:t>
      </w:r>
      <w:r>
        <w:rPr>
          <w:color w:val="000000" w:themeColor="text1"/>
          <w:sz w:val="28"/>
          <w:szCs w:val="28"/>
        </w:rPr>
        <w:t xml:space="preserve"> ферментов) – новорожденные, родившиеся живыми;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расширенный неонатальный скрининг (недостаточность других уточненных витаминов группы B (дефицит биотинидазы (дефицит биотин-зависимой карбоксилазы)); недостаточность синтетазы голокарбоксилаз (недостаточност</w:t>
      </w:r>
      <w:r>
        <w:rPr>
          <w:color w:val="000000" w:themeColor="text1"/>
          <w:sz w:val="28"/>
          <w:szCs w:val="28"/>
        </w:rPr>
        <w:t xml:space="preserve">ь биотина); другие виды гиперфенилаланинемии (дефицит синтеза биоптерина (тетрагидробиоптерина)), дефицит реактивации биоптерина (тетрагидробиоптерина); нарушения обмена тирозина (тирозинемия); болезнь с запахом кленового сиропа мочи (болезнь «кленового си</w:t>
      </w:r>
      <w:r>
        <w:rPr>
          <w:color w:val="000000" w:themeColor="text1"/>
          <w:sz w:val="28"/>
          <w:szCs w:val="28"/>
        </w:rPr>
        <w:t xml:space="preserve">ропа»); другие виды нарушений обмена аминокислот с разветвленной цепью (пропионовая ацидемия); метилмалоновая метилмалонил KoA-мутазы (ацидемия метилмалоновая); метилмалоновая ацидемия (недостаточность кобаламина A); метилмалоновая ацидемия (недостаточност</w:t>
      </w:r>
      <w:r>
        <w:rPr>
          <w:color w:val="000000" w:themeColor="text1"/>
          <w:sz w:val="28"/>
          <w:szCs w:val="28"/>
        </w:rPr>
        <w:t xml:space="preserve">ь кобаламина B); метилмалоновая ацидемия (дефицит метилмалонил KoA-эпимеразы); метилмалоновая ацидемия (недостаточность кобаламина D); метилмалоновая ацидемия (недостаточность кобаламина C); изовалериановая ацидемия (ацидемия изовалериановая); 3-гидрокси-3</w:t>
      </w:r>
      <w:r>
        <w:rPr>
          <w:color w:val="000000" w:themeColor="text1"/>
          <w:sz w:val="28"/>
          <w:szCs w:val="28"/>
        </w:rPr>
        <w:t xml:space="preserve">-метилглутаровая недостаточность; бета-кетотиолазная недостаточность; нарушения обмена жирных кислот (первичная карнитиновая недостаточность); среднецепочечная ацил-KoA дегидрогеназная недостаточность; длинноцепочечная ацетил-KoA дегидрогеназная недостаточ</w:t>
      </w:r>
      <w:r>
        <w:rPr>
          <w:color w:val="000000" w:themeColor="text1"/>
          <w:sz w:val="28"/>
          <w:szCs w:val="28"/>
        </w:rPr>
        <w:t xml:space="preserve">ность (дефицит очень длинной цепи ацил-KoA-дегидрогеназы (VLCAD); очень длинноцепочечная ацетил-KoA дегидрогеназная недостаточность (дефицит очень длинной цепи ацил-KoA-дегидрогеназы (VLCAD); недостаточность митохондриального трифункционального белка; недо</w:t>
      </w:r>
      <w:r>
        <w:rPr>
          <w:color w:val="000000" w:themeColor="text1"/>
          <w:sz w:val="28"/>
          <w:szCs w:val="28"/>
        </w:rPr>
        <w:t xml:space="preserve">статочность карнитинпальмитоилтрансферазы, тип I; недостаточность карнитин пальмитоилтрансферазы, тип II; недостаточность карнитин, ацилкарнитинтранслоказы; нарушения обмена серосодержащих аминокислот (гомоцистинурия); нарушения обмена цикла мочевины  (цит</w:t>
      </w:r>
      <w:r>
        <w:rPr>
          <w:color w:val="000000" w:themeColor="text1"/>
          <w:sz w:val="28"/>
          <w:szCs w:val="28"/>
        </w:rPr>
        <w:t xml:space="preserve">руллинемия, тип I; аргиназная недостаточность); нарушения обмена лизина и гидроксилизина (глутаровая ацидемея, тип I; глутаровая ацидемия, тип II (рибофлавин – чувствительная форма)); детская спинальная мышечная атрофия, I тип (Вердинга-Гоффмана); другие н</w:t>
      </w:r>
      <w:r>
        <w:rPr>
          <w:color w:val="000000" w:themeColor="text1"/>
          <w:sz w:val="28"/>
          <w:szCs w:val="28"/>
        </w:rPr>
        <w:t xml:space="preserve">аследственные спинальные мышечные атрофии; первичные иммунодефициты) – новорожденные, родившиеся живыми;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зубное протезирование гражданам отдельных категорий в соответствии с законодательством автономного округа, в том числе лицам, находящимся в стационарны</w:t>
      </w:r>
      <w:r>
        <w:rPr>
          <w:color w:val="000000" w:themeColor="text1"/>
          <w:sz w:val="28"/>
          <w:szCs w:val="28"/>
        </w:rPr>
        <w:t xml:space="preserve">х организациях социального обслуживания.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Беременные женщины, обратившиеся в медицинские организации и иные организации, оказывающие медицинскую помощь по профилю «акушерство и гинекология» в амбулаторных условиях, имеют право на получение правовой, психоло</w:t>
      </w:r>
      <w:r>
        <w:rPr>
          <w:color w:val="000000" w:themeColor="text1"/>
          <w:sz w:val="28"/>
          <w:szCs w:val="28"/>
        </w:rPr>
        <w:t xml:space="preserve">гической и медико-социальной помощи, в том числе по профилактике прерывания беременности.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rFonts w:eastAsia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Депздрав Югры в порядке, утвержденном Минздравом России, ведет мониторинг оказываемой таким женщинам правовой, психологической и медико-социальной помощи в разрезе пр</w:t>
      </w:r>
      <w:r>
        <w:rPr>
          <w:rFonts w:eastAsia="Times New Roman"/>
          <w:color w:val="000000"/>
        </w:rPr>
        <w:t xml:space="preserve">оведенных для таких женщин мероприятий, направленных на профилактику прерывания беременности, включая мероприятия по определению причины, приведшей к желанию женщины прервать беременность, а также оценивают эффективность такой помощи.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Дополнительно к объем</w:t>
      </w:r>
      <w:r>
        <w:rPr>
          <w:rFonts w:eastAsia="Times New Roman"/>
          <w:color w:val="000000"/>
        </w:rPr>
        <w:t xml:space="preserve">ам медицинской помощи, оказываемой гражданам в рамках Территориальной программы,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жизнеугрожающ</w:t>
      </w:r>
      <w:r>
        <w:rPr>
          <w:rFonts w:eastAsia="Times New Roman"/>
          <w:color w:val="000000"/>
        </w:rPr>
        <w:t xml:space="preserve">ими и хроническими заболеваниями, в том числе прогрессирующими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</w:t>
      </w:r>
      <w:r>
        <w:rPr>
          <w:rFonts w:eastAsia="Times New Roman"/>
          <w:color w:val="000000"/>
        </w:rPr>
        <w:t xml:space="preserve">твами реабилитации, не включенными в федеральный перечень реабилитационных мероприятий и услуг, предоставляемых инвалиду.</w:t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Регистрация и учет впервые выявленных пациентов со злокачественными новообразованиями, в том числе диагноз которых установлен медицинс</w:t>
      </w:r>
      <w:r>
        <w:t xml:space="preserve">кими организациями, не являющимися специализированными онкологическими организациями, включая положения о передаче сведений о таких больных в профильные медицинские организации, осуществляется в соответствии с порядком </w:t>
      </w:r>
      <w:r>
        <w:rPr>
          <w:rFonts w:eastAsia="Times New Roman"/>
          <w:color w:val="000000"/>
        </w:rPr>
        <w:t xml:space="preserve">оказания медицинской помощи взрослому</w:t>
      </w:r>
      <w:r>
        <w:rPr>
          <w:rFonts w:eastAsia="Times New Roman"/>
          <w:color w:val="000000"/>
        </w:rPr>
        <w:t xml:space="preserve"> населению при онкологических заболеваниях</w:t>
      </w:r>
      <w:r>
        <w:t xml:space="preserve">, утвержденным приказом Минздрава России от 19 февраля 2021 года № 116н.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Пациентам в возрасте до 21 года при отдельных онкологических заболеваниях с целью продолжения лечения, которое начато в возрасте </w:t>
      </w:r>
      <w:r>
        <w:rPr>
          <w:color w:val="000000" w:themeColor="text1"/>
          <w:sz w:val="28"/>
          <w:szCs w:val="28"/>
        </w:rPr>
        <w:br/>
        <w:t xml:space="preserve">до 18 лет, </w:t>
      </w:r>
      <w:r>
        <w:rPr>
          <w:color w:val="000000" w:themeColor="text1"/>
          <w:sz w:val="28"/>
          <w:szCs w:val="28"/>
        </w:rPr>
        <w:t xml:space="preserve">первичная специализированная медико-санитарная помощь, специализированная, в том числе высокотехнологичная, медицинская помощь может быть оказана в медицинских организациях, оказывающих медицинскую помощь детям по профилю «детская онкология», в случаях и п</w:t>
      </w:r>
      <w:r>
        <w:rPr>
          <w:color w:val="000000" w:themeColor="text1"/>
          <w:sz w:val="28"/>
          <w:szCs w:val="28"/>
        </w:rPr>
        <w:t xml:space="preserve">ри соблюдении условий, установленных порядком оказания медицинской помощи, утвержденным Минздравом России.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9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IV. Территориальная программа обязательного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медицинского страхования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Территориальная программа обязательного медицинского страхования является частью Территориальной программы.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пределах территориальной программы обязательного медицинского страхования </w:t>
      </w:r>
      <w:r>
        <w:rPr>
          <w:sz w:val="28"/>
          <w:szCs w:val="28"/>
        </w:rPr>
        <w:t xml:space="preserve">застрахованным лицам при заболеваниях и состояниях, указанных в </w:t>
      </w:r>
      <w:hyperlink w:tooltip="#P168" w:anchor="P168" w:history="1">
        <w:r>
          <w:rPr>
            <w:sz w:val="28"/>
            <w:szCs w:val="28"/>
          </w:rPr>
          <w:t xml:space="preserve">разделе III</w:t>
        </w:r>
      </w:hyperlink>
      <w:r>
        <w:rPr>
          <w:sz w:val="28"/>
          <w:szCs w:val="28"/>
        </w:rPr>
        <w:t xml:space="preserve"> Территориальной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</w:t>
      </w:r>
      <w:r>
        <w:rPr>
          <w:sz w:val="28"/>
          <w:szCs w:val="28"/>
        </w:rPr>
        <w:t xml:space="preserve">поведения, оказываются</w:t>
      </w:r>
      <w:r>
        <w:rPr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rFonts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первичная медико-санитарная помощь, включая профилактическую помощь </w:t>
      </w:r>
      <w:r>
        <w:t xml:space="preserve">(профилактические медицинские осмотры, диспансеризация, углубленная диспансеризация, диспансеризация граждан репродуктивного возраста по оценке репродуктивного здор</w:t>
      </w:r>
      <w:r>
        <w:t xml:space="preserve">овья)</w:t>
      </w:r>
      <w:r>
        <w:rPr>
          <w:rFonts w:eastAsia="Times New Roman"/>
          <w:color w:val="000000"/>
        </w:rPr>
        <w:t xml:space="preserve">, а также консультирование медицинским психологом по направлению лечащего врача по вопросам, связанным с имеющимся заболеванием и (или) состоянием, включенным в базовую программу обязательного медицинского страхования: пациентов из числа ветеранов бое</w:t>
      </w:r>
      <w:r>
        <w:rPr>
          <w:rFonts w:eastAsia="Times New Roman"/>
          <w:color w:val="000000"/>
        </w:rPr>
        <w:t xml:space="preserve">вых действий; лиц, состоящих на диспансерном наблюдении; женщин в период беременности, родов и послеродовой период</w:t>
      </w:r>
      <w:r>
        <w:rPr>
          <w:rFonts w:eastAsia="Times New Roman"/>
          <w:color w:val="000000"/>
          <w:highlight w:val="yellow"/>
        </w:rPr>
        <w:t xml:space="preserve"> </w:t>
      </w:r>
      <w:r>
        <w:t xml:space="preserve">– диспансерное наблюдение; проведение аудиологического скрининга;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jc w:val="both"/>
        <w:rPr>
          <w:rFonts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консультирование медицинским психологом в амбулаторных условиях по самообра</w:t>
      </w:r>
      <w:r>
        <w:rPr>
          <w:rFonts w:eastAsia="Times New Roman"/>
          <w:color w:val="000000"/>
        </w:rPr>
        <w:t xml:space="preserve">щению и (или) по направлению лечащего врача по вопросам, связанным с имеющимся заболеванием и (или) состоянием, включенным в базовую программу обязательного медицинского страхования, пациентов из числа ветеранов боевых действий (в том числе ветеранам боевы</w:t>
      </w:r>
      <w:r>
        <w:rPr>
          <w:rFonts w:eastAsia="Times New Roman"/>
          <w:color w:val="000000"/>
        </w:rPr>
        <w:t xml:space="preserve">х действий, принимавших участие (содействовавших выполнению задач) в специальной военной операции); 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скорая медицинская помощь (за исключением санитарно-авиационной эвакуации);</w:t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специализированная медицинская помощь, в том числе высокотехнологичная медицинс</w:t>
      </w:r>
      <w:r>
        <w:t xml:space="preserve">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в стационарных условиях и условиях дневного стационара, в том числе больны</w:t>
      </w:r>
      <w:r>
        <w:t xml:space="preserve">м с онкологическими заболеваниями, больным с гепатитом C в соответствии с клиническими рекомендациями, включая предоставление лекарственных препаратов для медицинского применения, включенных в </w:t>
      </w:r>
      <w:hyperlink r:id="rId28" w:tooltip="https://login.consultant.ru/link/?req=doc&amp;base=LAW&amp;n=474804&amp;dst=100012" w:history="1">
        <w:r>
          <w:t xml:space="preserve">перечень</w:t>
        </w:r>
      </w:hyperlink>
      <w:r>
        <w:t xml:space="preserve"> жизненно необходимых и важнейших лекарственных препаратов, в соответствии с законодательством Российской Федерации;</w:t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применение вспомогательных репр</w:t>
      </w:r>
      <w:r>
        <w:t xml:space="preserve">одуктивных технологий (экстракорпорального оплодотворения), включая предоставление лекарственных препаратов для медицинского применения, включенных </w:t>
      </w:r>
      <w:r>
        <w:br/>
        <w:t xml:space="preserve">в перечень жизненно необходимых и важнейших лекарственных препаратов, в соответствии с законодательством Ро</w:t>
      </w:r>
      <w:r>
        <w:t xml:space="preserve">ссийской Федерации;</w:t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мероприятия по медицинской реабилитации, осуществляемой в медицинских организациях амбулаторно, стационарно и в условиях дневного стационара, а при невозможности такого осуществления – вне медицинской организации на дому или силами выез</w:t>
      </w:r>
      <w:r>
        <w:t xml:space="preserve">дных медицинских бригад.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</w:t>
      </w:r>
      <w:hyperlink r:id="rId29" w:tooltip="https://login.consultant.ru/link/?req=doc&amp;base=LAW&amp;n=377757&amp;date=08.09.2021" w:history="1">
        <w:r>
          <w:rPr>
            <w:color w:val="000000" w:themeColor="text1"/>
            <w:sz w:val="28"/>
            <w:szCs w:val="28"/>
          </w:rPr>
          <w:t xml:space="preserve">законом</w:t>
        </w:r>
      </w:hyperlink>
      <w:r>
        <w:rPr>
          <w:color w:val="000000" w:themeColor="text1"/>
          <w:sz w:val="28"/>
          <w:szCs w:val="28"/>
        </w:rPr>
        <w:t xml:space="preserve"> № 326-ФЗ.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Структура тарифа на оплату медицинской помощи включает в себя расхо</w:t>
      </w:r>
      <w:r>
        <w:rPr>
          <w:rFonts w:eastAsia="Times New Roman"/>
          <w:color w:val="000000"/>
        </w:rPr>
        <w:t xml:space="preserve">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</w:t>
      </w:r>
      <w:r>
        <w:rPr>
          <w:rFonts w:eastAsia="Times New Roman"/>
          <w:color w:val="000000"/>
        </w:rPr>
        <w:t xml:space="preserve">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организацию питания (при отсутствии организованного питания в медицинской</w:t>
      </w:r>
      <w:r>
        <w:rPr>
          <w:rFonts w:eastAsia="Times New Roman"/>
          <w:color w:val="000000"/>
        </w:rPr>
        <w:t xml:space="preserve"> организации), расходы на оплату услуг связи, транспортных услуг, коммунальных услуг, работ и услуг по содержанию имущества, включая расходы на техническое обслуживание и ремонт основных средств, расходы на арендную плату за пользование имуществом, оплату </w:t>
      </w:r>
      <w:r>
        <w:rPr>
          <w:rFonts w:eastAsia="Times New Roman"/>
          <w:color w:val="000000"/>
        </w:rPr>
        <w:t xml:space="preserve">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</w:t>
      </w:r>
      <w:r>
        <w:rPr>
          <w:rFonts w:eastAsia="Times New Roman"/>
          <w:color w:val="000000"/>
        </w:rPr>
        <w:t xml:space="preserve">ый инвентарь) стоимостью до 400 тысяч. рублей за единицу, а также допускается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 рублей</w:t>
      </w:r>
      <w:r>
        <w:rPr>
          <w:rFonts w:eastAsia="Times New Roman"/>
          <w:color w:val="000000"/>
        </w:rPr>
        <w:t xml:space="preserve">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страхования.</w:t>
      </w:r>
      <w:r/>
    </w:p>
    <w:p>
      <w:pPr>
        <w:pStyle w:val="87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фонд обязательного медицинского страхования проводит анализ расходов медицинских орга</w:t>
      </w:r>
      <w:r>
        <w:rPr>
          <w:color w:val="000000"/>
          <w:sz w:val="28"/>
          <w:szCs w:val="28"/>
        </w:rPr>
        <w:t xml:space="preserve">низаций </w:t>
      </w:r>
      <w:r>
        <w:rPr>
          <w:color w:val="000000"/>
          <w:sz w:val="28"/>
          <w:szCs w:val="28"/>
          <w:highlight w:val="white"/>
        </w:rPr>
        <w:t xml:space="preserve">в разрезе указанных расходов.</w:t>
      </w:r>
      <w:r>
        <w:rPr>
          <w:color w:val="000000"/>
          <w:sz w:val="28"/>
          <w:szCs w:val="28"/>
        </w:rPr>
        <w:t xml:space="preserve"> В случае выявления повышения доли в структуре затрат расходов на оплату услуг связи, транспортных услуг, коммунальных услуг, работ и услуг по содержанию имущества, расходов на арендную плату за пользование имуществом, </w:t>
      </w:r>
      <w:r>
        <w:rPr>
          <w:color w:val="000000"/>
          <w:sz w:val="28"/>
          <w:szCs w:val="28"/>
        </w:rPr>
        <w:t xml:space="preserve">оплату программного обеспечения,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</w:t>
      </w:r>
      <w:r>
        <w:rPr>
          <w:color w:val="000000"/>
          <w:sz w:val="28"/>
          <w:szCs w:val="28"/>
        </w:rPr>
        <w:t xml:space="preserve">ышении </w:t>
      </w:r>
      <w:r>
        <w:rPr>
          <w:color w:val="000000" w:themeColor="text1"/>
          <w:sz w:val="28"/>
          <w:szCs w:val="28"/>
        </w:rPr>
        <w:t xml:space="preserve">Минздрав России</w:t>
      </w:r>
      <w:r>
        <w:rPr>
          <w:color w:val="000000"/>
          <w:sz w:val="28"/>
          <w:szCs w:val="28"/>
        </w:rPr>
        <w:t xml:space="preserve"> и Депздрав Югры  в целях выявления рисков влияния такого превышения на уровень оплаты труда медицинских работников медицинских организаций.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получении информации о таком повышении Депздрав Югры принимает меры по устранению причин </w:t>
      </w:r>
      <w:r>
        <w:rPr>
          <w:color w:val="000000"/>
          <w:sz w:val="28"/>
          <w:szCs w:val="28"/>
        </w:rPr>
        <w:t xml:space="preserve">его возникновения, в том числе с учетом </w:t>
      </w:r>
      <w:hyperlink r:id="rId30" w:tooltip="consultantplus://offline/ref=268AB217C87C435ACB97A86F2B2A18D425D73B82DF1480D83C9851302200E124F093EC36A842396A1888FF4A1EE60D1A777FA36B92BBF058i4I1L" w:history="1">
        <w:r>
          <w:rPr>
            <w:color w:val="000000"/>
            <w:sz w:val="28"/>
            <w:szCs w:val="28"/>
          </w:rPr>
          <w:t xml:space="preserve">пункта 3 статьи 8</w:t>
        </w:r>
      </w:hyperlink>
      <w:r>
        <w:rPr>
          <w:color w:val="000000"/>
          <w:sz w:val="28"/>
          <w:szCs w:val="28"/>
        </w:rPr>
        <w:t xml:space="preserve"> Федерального закона № 326-ФЗ, и информирует о принятых мерах </w:t>
      </w:r>
      <w:r>
        <w:rPr>
          <w:color w:val="000000" w:themeColor="text1"/>
          <w:sz w:val="28"/>
          <w:szCs w:val="28"/>
        </w:rPr>
        <w:t xml:space="preserve">Минздрав России</w:t>
      </w:r>
      <w:r>
        <w:rPr>
          <w:color w:val="000000"/>
          <w:sz w:val="28"/>
          <w:szCs w:val="28"/>
        </w:rPr>
        <w:t xml:space="preserve"> и Федеральный фонд обязательного медицинского страхования.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ind w:firstLine="709"/>
        <w:jc w:val="both"/>
        <w:rPr>
          <w:color w:val="ffffff" w:themeColor="background1"/>
          <w:sz w:val="28"/>
          <w:szCs w:val="28"/>
        </w:rPr>
      </w:pPr>
      <w:r>
        <w:rPr>
          <w:color w:val="000000"/>
          <w:sz w:val="28"/>
          <w:szCs w:val="28"/>
        </w:rPr>
        <w:t xml:space="preserve">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заболеваниях, состояниях (группах заболеваний, состояний) в стационарных условиях и условиях днев</w:t>
      </w:r>
      <w:r>
        <w:rPr>
          <w:color w:val="000000"/>
          <w:sz w:val="28"/>
          <w:szCs w:val="28"/>
        </w:rPr>
        <w:t xml:space="preserve">ного стационара в пределах территориальной программы обязательного медицинского страхования федеральными медицинскими организациями, </w:t>
      </w:r>
      <w:r>
        <w:rPr>
          <w:color w:val="000000"/>
          <w:sz w:val="28"/>
          <w:szCs w:val="28"/>
          <w:highlight w:val="white"/>
        </w:rPr>
        <w:t xml:space="preserve">устанавливаются в соответствии со </w:t>
      </w:r>
      <w:hyperlink r:id="rId31" w:tooltip="consultantplus://offline/ref=268AB217C87C435ACB97A86F2B2A18D425D73B82DF1480D83C9851302200E124F093EC36A8423A601088FF4A1EE60D1A777FA36B92BBF058i4I1L" w:history="1">
        <w:r>
          <w:rPr>
            <w:color w:val="000000"/>
            <w:sz w:val="28"/>
            <w:szCs w:val="28"/>
            <w:highlight w:val="white"/>
          </w:rPr>
          <w:t xml:space="preserve">статьей 30</w:t>
        </w:r>
      </w:hyperlink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Федерального </w:t>
      </w:r>
      <w:hyperlink r:id="rId32" w:tooltip="https://login.consultant.ru/link/?req=doc&amp;base=LAW&amp;n=377757&amp;date=08.09.2021" w:history="1">
        <w:r>
          <w:rPr>
            <w:color w:val="000000" w:themeColor="text1"/>
            <w:sz w:val="28"/>
            <w:szCs w:val="28"/>
            <w:highlight w:val="white"/>
          </w:rPr>
          <w:t xml:space="preserve">закон</w:t>
        </w:r>
      </w:hyperlink>
      <w:r>
        <w:rPr>
          <w:color w:val="000000" w:themeColor="text1"/>
          <w:sz w:val="28"/>
          <w:szCs w:val="28"/>
          <w:highlight w:val="white"/>
        </w:rPr>
        <w:t xml:space="preserve">а № 326-ФЗ</w:t>
      </w:r>
      <w:r>
        <w:rPr>
          <w:color w:val="000000"/>
          <w:sz w:val="28"/>
          <w:szCs w:val="28"/>
          <w:highlight w:val="white"/>
        </w:rPr>
        <w:t xml:space="preserve"> тарифным соглашением,</w:t>
      </w:r>
      <w:r>
        <w:rPr>
          <w:color w:val="000000"/>
          <w:sz w:val="28"/>
          <w:szCs w:val="28"/>
        </w:rPr>
        <w:t xml:space="preserve"> заключаемым между Депздравом Югры, территориальным </w:t>
      </w:r>
      <w:r>
        <w:rPr>
          <w:color w:val="000000"/>
          <w:sz w:val="28"/>
          <w:szCs w:val="28"/>
        </w:rPr>
        <w:t xml:space="preserve">фондом обязательного медицинского страхования, страховыми медицинскими организациями, медицинскими профессиональными некоммерческими организациями, созданными в соответствии со</w:t>
      </w:r>
      <w:r>
        <w:rPr>
          <w:color w:val="000000"/>
          <w:sz w:val="28"/>
          <w:szCs w:val="28"/>
          <w:highlight w:val="white"/>
        </w:rPr>
        <w:t xml:space="preserve"> </w:t>
      </w:r>
      <w:hyperlink r:id="rId33" w:tooltip="consultantplus://offline/ref=268AB217C87C435ACB97A86F2B2A18D425D03B88DC1280D83C9851302200E124F093EC36A8423E661388FF4A1EE60D1A777FA36B92BBF058i4I1L" w:history="1">
        <w:r>
          <w:rPr>
            <w:color w:val="000000"/>
            <w:sz w:val="28"/>
            <w:szCs w:val="28"/>
            <w:highlight w:val="white"/>
          </w:rPr>
          <w:t xml:space="preserve">статьей 76</w:t>
        </w:r>
      </w:hyperlink>
      <w:r>
        <w:rPr>
          <w:color w:val="000000"/>
          <w:sz w:val="28"/>
          <w:szCs w:val="28"/>
          <w:highlight w:val="white"/>
        </w:rPr>
        <w:t xml:space="preserve"> Федеральн</w:t>
      </w:r>
      <w:r>
        <w:rPr>
          <w:color w:val="000000"/>
          <w:sz w:val="28"/>
          <w:szCs w:val="28"/>
          <w:highlight w:val="white"/>
        </w:rPr>
        <w:t xml:space="preserve">ого закона</w:t>
      </w:r>
      <w:r>
        <w:rPr>
          <w:color w:val="000000" w:themeColor="text1"/>
          <w:sz w:val="28"/>
          <w:szCs w:val="28"/>
          <w:highlight w:val="white"/>
        </w:rPr>
        <w:t xml:space="preserve"> № 323-ФЗ</w:t>
      </w:r>
      <w:r>
        <w:rPr>
          <w:color w:val="000000"/>
          <w:sz w:val="28"/>
          <w:szCs w:val="28"/>
          <w:highlight w:val="white"/>
        </w:rPr>
        <w:t xml:space="preserve">,</w:t>
      </w:r>
      <w:r>
        <w:rPr>
          <w:color w:val="000000"/>
          <w:sz w:val="28"/>
          <w:szCs w:val="28"/>
        </w:rPr>
        <w:t xml:space="preserve"> и профессиональными союзами медицинских работников или их объединениями (ассоциациями), представители которых включаются в состав комиссии по разработке территориальной программы обязательного медицинского страхования (далее – комиссия</w:t>
      </w:r>
      <w:r>
        <w:rPr>
          <w:color w:val="000000"/>
          <w:sz w:val="28"/>
          <w:szCs w:val="28"/>
        </w:rPr>
        <w:t xml:space="preserve">).</w:t>
      </w:r>
      <w:r>
        <w:rPr>
          <w:color w:val="ffffff" w:themeColor="background1"/>
          <w:sz w:val="28"/>
          <w:szCs w:val="28"/>
        </w:rPr>
      </w:r>
      <w:r>
        <w:rPr>
          <w:color w:val="ffffff" w:themeColor="background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автономном округе тарифы на оплату медицинской помощи </w:t>
      </w:r>
      <w:r>
        <w:rPr>
          <w:color w:val="000000" w:themeColor="text1"/>
          <w:sz w:val="28"/>
          <w:szCs w:val="28"/>
        </w:rPr>
        <w:br/>
        <w:t xml:space="preserve">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</w:t>
      </w:r>
      <w:r>
        <w:rPr>
          <w:color w:val="000000" w:themeColor="text1"/>
          <w:sz w:val="28"/>
          <w:szCs w:val="28"/>
        </w:rPr>
        <w:t xml:space="preserve">асходов на заработную плату включают финансовое обеспечение денежных выплат стимулирующего характера, в том числе денежные выплаты: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врачам-терапевтам участковым, врачам-педиатрам участковым, врачам общей практики (семейным врачам), медицинским сестрам учас</w:t>
      </w:r>
      <w:r>
        <w:rPr>
          <w:color w:val="000000" w:themeColor="text1"/>
          <w:sz w:val="28"/>
          <w:szCs w:val="28"/>
        </w:rPr>
        <w:t xml:space="preserve">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медицинским работникам фельдшерско-акушерских пунктов (заведующим фельдш</w:t>
      </w:r>
      <w:r>
        <w:rPr>
          <w:color w:val="000000" w:themeColor="text1"/>
          <w:sz w:val="28"/>
          <w:szCs w:val="28"/>
        </w:rPr>
        <w:t xml:space="preserve">ерско-акушерскими пунктами, фельдшерам, акушерам (акушеркам), медицинским сестрам, в том числе медицинским сестрам патронажным) за оказанную медицинскую помощь в амбулаторных условиях;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врачам, фельдшерам и медицинским сестрам медицинских организаций и подр</w:t>
      </w:r>
      <w:r>
        <w:rPr>
          <w:color w:val="000000" w:themeColor="text1"/>
          <w:sz w:val="28"/>
          <w:szCs w:val="28"/>
        </w:rPr>
        <w:t xml:space="preserve">азделений скорой медицинской помощи за оказанную скорую медицинскую помощь вне медицинской организации;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врачам-специалистам за оказанную медицинскую помощь в амбулаторных условиях.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Территориальный фонд обязательного медицинского страхования автономного окр</w:t>
      </w:r>
      <w:r>
        <w:rPr>
          <w:sz w:val="28"/>
          <w:szCs w:val="28"/>
        </w:rPr>
        <w:t xml:space="preserve">уга осуществляет ежеквартально мониторинг и анализ уровня оплаты труда медицинских работников медицинских организаций, подведомственных Депздраву Югры, участвующих в территориальной программе обязательного медицинского страхования, в разрезе отдельных спец</w:t>
      </w:r>
      <w:r>
        <w:rPr>
          <w:sz w:val="28"/>
          <w:szCs w:val="28"/>
        </w:rPr>
        <w:t xml:space="preserve">иальностей с представлением результатов мониторинга в Федеральный фонд обязательного медицинского страхования и информированием Депздрава Югры для принятия необходимых мер по обеспечению должного уровня оплаты труда медицинских работников.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Профилактически</w:t>
      </w:r>
      <w:r>
        <w:rPr>
          <w:color w:val="000000"/>
          <w:sz w:val="28"/>
          <w:szCs w:val="28"/>
        </w:rPr>
        <w:t xml:space="preserve">е медицинские осмотры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jc w:val="center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и диспансеризация граждан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проведении профилактических мероприятий организуются для граждан профилактические медицинские осмотры, диспансеризация, в том числе в вечерние часы в будние дни и субботу, а </w:t>
      </w:r>
      <w:r>
        <w:rPr>
          <w:sz w:val="28"/>
        </w:rPr>
        <w:t xml:space="preserve">также обеспечивается возможн</w:t>
      </w:r>
      <w:r>
        <w:rPr>
          <w:sz w:val="28"/>
        </w:rPr>
        <w:t xml:space="preserve">ость записи на медицинские исследования очно, по телефону и дистанционно.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График проведения профилактических медицинских осмотров и диспансеризации (включая углубленную диспансеризацию и диспансеризацию граждан репродуктивного возраста по оценке репродукти</w:t>
      </w:r>
      <w:r>
        <w:rPr>
          <w:rFonts w:eastAsia="Times New Roman"/>
          <w:color w:val="000000"/>
        </w:rPr>
        <w:t xml:space="preserve">вного здоровья) размещает медицинская организация в открытом доступе на стенде при входе в медицинскую организацию, а также на официальном сайте медицинской организации в сети Интернет.</w:t>
      </w:r>
      <w:r/>
    </w:p>
    <w:p>
      <w:pPr>
        <w:pStyle w:val="87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Ветераны боевых действий имеют право на прохождение диспансеризации и </w:t>
      </w:r>
      <w:r>
        <w:rPr>
          <w:color w:val="000000"/>
          <w:sz w:val="28"/>
          <w:szCs w:val="28"/>
        </w:rPr>
        <w:t xml:space="preserve">профилактических осмотров во внеочередном порядке.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Профилактические мероприятия организуются в том числе для выявления боле</w:t>
      </w:r>
      <w:r>
        <w:rPr>
          <w:color w:val="000000"/>
          <w:sz w:val="28"/>
          <w:szCs w:val="28"/>
        </w:rPr>
        <w:t xml:space="preserve">зней системы кровообращения и онкологических заболеваний, формирующих основные причины смертности населения, для выявления болезней эндокринной системы, органов пищеварения и других заболеваний, а также для оценки репродуктивного здоровья женщин и мужчин.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Граждане, переболевшие новой коронавирусной инфекцией (COVID-19), включая случаи заболеваний, когда отсутствует подтверждение перенесенной коронавирусной инфекции (COVID-19) методом ПЦР-диагностики, в течение года после заболевания вправе пройти углубленн</w:t>
      </w:r>
      <w:r>
        <w:rPr>
          <w:sz w:val="28"/>
          <w:szCs w:val="28"/>
        </w:rPr>
        <w:t xml:space="preserve">ую диспансеризацию, включающую исследования и иные медицинские вмешательства по перечню согласно </w:t>
      </w:r>
      <w:hyperlink w:tooltip="#P11021" w:anchor="P11021" w:history="1">
        <w:r>
          <w:rPr>
            <w:sz w:val="28"/>
            <w:szCs w:val="28"/>
          </w:rPr>
          <w:t xml:space="preserve">таблице 13</w:t>
        </w:r>
      </w:hyperlink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4" w:tooltip="https://login.consultant.ru/link/?req=doc&amp;base=LAW&amp;n=389899&amp;dst=100010&amp;field=134&amp;date=23.12.2024" w:history="1">
        <w:r>
          <w:rPr>
            <w:rStyle w:val="858"/>
            <w:rFonts w:eastAsia="Times New Roman"/>
            <w:color w:val="000000" w:themeColor="text1"/>
            <w:u w:val="none"/>
          </w:rPr>
          <w:t xml:space="preserve">Порядок</w:t>
        </w:r>
      </w:hyperlink>
      <w:r>
        <w:rPr>
          <w:rFonts w:eastAsia="Times New Roman"/>
        </w:rPr>
        <w:t xml:space="preserve"> направления граждан на прохождение </w:t>
      </w:r>
      <w:r>
        <w:rPr>
          <w:rFonts w:eastAsia="Times New Roman"/>
        </w:rPr>
        <w:t xml:space="preserve">углубленной диспансеризации, включая категории граждан, проходящих углубленную диспансеризацию в первоочередном порядке</w:t>
      </w:r>
      <w:r>
        <w:rPr>
          <w:color w:val="000000"/>
        </w:rPr>
        <w:t xml:space="preserve">, </w:t>
      </w:r>
      <w:r>
        <w:t xml:space="preserve">установлен приказом Минздрава России от 1 июля 2021 года № 698н.</w:t>
      </w:r>
      <w:r/>
    </w:p>
    <w:p>
      <w:pPr>
        <w:pStyle w:val="88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Медицинские организации, в том числе федеральные медицинские организац</w:t>
      </w:r>
      <w:r>
        <w:rPr>
          <w:sz w:val="28"/>
          <w:szCs w:val="28"/>
          <w:lang w:val="ru-RU"/>
        </w:rPr>
        <w:t xml:space="preserve">ии,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</w:t>
      </w:r>
      <w:r>
        <w:rPr>
          <w:sz w:val="28"/>
          <w:szCs w:val="28"/>
          <w:lang w:val="ru-RU"/>
        </w:rPr>
        <w:t xml:space="preserve">их углубленной диспансеризации, и направляют его в территориальный фонд обязательного медицинского страхования автономного окргуга, который доводит указанный перечень до страховой медицинской организации, в которой застрахованы граждане, подлежащие углубле</w:t>
      </w:r>
      <w:r>
        <w:rPr>
          <w:sz w:val="28"/>
          <w:szCs w:val="28"/>
          <w:lang w:val="ru-RU"/>
        </w:rPr>
        <w:t xml:space="preserve">нной диспансеризации.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</w:t>
      </w:r>
      <w:r>
        <w:rPr>
          <w:sz w:val="28"/>
        </w:rPr>
        <w:t xml:space="preserve">федеральной государственной информационной системы «Единый портал государственных</w:t>
      </w:r>
      <w:r>
        <w:rPr>
          <w:sz w:val="28"/>
        </w:rPr>
        <w:t xml:space="preserve"> и муниципальных услуг (функций)»,</w:t>
      </w:r>
      <w:r>
        <w:rPr>
          <w:color w:val="000000" w:themeColor="text1"/>
          <w:sz w:val="28"/>
          <w:szCs w:val="28"/>
        </w:rPr>
        <w:t xml:space="preserve"> сети радиотелефонной связи (смс-сообщения) и иных доступных средств связи.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Запись граждан на углубленную диспансеризацию осуществляется в установленном порядке, в том числе с использованием федеральной государственной инф</w:t>
      </w:r>
      <w:r>
        <w:rPr>
          <w:color w:val="000000" w:themeColor="text1"/>
          <w:sz w:val="28"/>
          <w:szCs w:val="28"/>
        </w:rPr>
        <w:t xml:space="preserve">ормационной системы «Единый портал государственных и муниципальных услуг (функций)».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Медицинские организации организуют прохождение в течение 1 дня углубленной диспансеризации гражданином исходя из выполнения всех исследований и иных медицинских вмешательс</w:t>
      </w:r>
      <w:r>
        <w:rPr>
          <w:color w:val="000000"/>
          <w:sz w:val="28"/>
          <w:szCs w:val="28"/>
        </w:rPr>
        <w:t xml:space="preserve">тв первого этапа углубленной диспансеризации в соответствии с таблицей 13.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новой коронавирусной инфекцие</w:t>
      </w:r>
      <w:r>
        <w:t xml:space="preserve">й (COVID-19), гражданина в течение 3 рабочих дней в установленном порядке направляют на дополнительные обследования, ставят на диспансерное наблюдение. При наличии показаний ему оказывается соответствующее лечение и медицинская реабилитация в порядке </w:t>
      </w:r>
      <w:r>
        <w:rPr>
          <w:rFonts w:eastAsia="Times New Roman"/>
          <w:color w:val="000000"/>
        </w:rPr>
        <w:t xml:space="preserve">орган</w:t>
      </w:r>
      <w:r>
        <w:rPr>
          <w:rFonts w:eastAsia="Times New Roman"/>
          <w:color w:val="000000"/>
        </w:rPr>
        <w:t xml:space="preserve">изации медицинской реабилитации взрослых</w:t>
      </w:r>
      <w:r>
        <w:t xml:space="preserve">, установленном приказом Минздрава России от 31 июля 2020 года № 788н, предоставляются лекарственные препараты в соответствии с законодательством Российской Федерации по заболеванию, включенному в </w:t>
      </w:r>
      <w:hyperlink r:id="rId35" w:tooltip="https://login.consultant.ru/link/?req=doc&amp;base=LAW&amp;n=35503&amp;dst=100036&amp;field=134&amp;date=23.12.2024" w:history="1">
        <w:r>
          <w:rPr>
            <w:rStyle w:val="858"/>
            <w:rFonts w:eastAsia="Times New Roman"/>
            <w:color w:val="000000" w:themeColor="text1"/>
            <w:u w:val="none"/>
          </w:rPr>
          <w:t xml:space="preserve">Перечень</w:t>
        </w:r>
      </w:hyperlink>
      <w:r>
        <w:rPr>
          <w:rFonts w:eastAsia="Times New Roman"/>
        </w:rPr>
        <w:t xml:space="preserve"> групп населения и категорий заболеваний, при амбулато</w:t>
      </w:r>
      <w:r>
        <w:rPr>
          <w:rFonts w:eastAsia="Times New Roman"/>
        </w:rPr>
        <w:t xml:space="preserve">рном лечении которых лекарственные средства и изделия медицинского назначения отпускаются по рецептам врачей бесплатно, и </w:t>
      </w:r>
      <w:hyperlink r:id="rId36" w:tooltip="https://login.consultant.ru/link/?req=doc&amp;base=LAW&amp;n=35503&amp;dst=100708&amp;field=134&amp;date=23.12.2024" w:history="1">
        <w:r>
          <w:rPr>
            <w:rStyle w:val="858"/>
            <w:rFonts w:eastAsia="Times New Roman"/>
            <w:color w:val="000000" w:themeColor="text1"/>
            <w:u w:val="none"/>
          </w:rPr>
          <w:t xml:space="preserve">Перечень</w:t>
        </w:r>
      </w:hyperlink>
      <w:r>
        <w:rPr>
          <w:rFonts w:eastAsia="Times New Roman"/>
        </w:rPr>
        <w:t xml:space="preserve"> групп населения, при амбулаторном лечении которых лекарственные средства отпускаются по рецептам врачей с 50-процентной скидкой</w:t>
      </w:r>
      <w:r>
        <w:t xml:space="preserve">, утверждаенными постановлением Правитель</w:t>
      </w:r>
      <w:r>
        <w:t xml:space="preserve">ства Российской Федерации от 30 июля 1994 года № 890.</w:t>
      </w:r>
      <w:r/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необходимости для проведения медицинских исследований в ходе прохождения профилактических медицинских осмотров и диспансеризации, в том числе углубленной, могут привлекаться медицинские работники ме</w:t>
      </w:r>
      <w:r>
        <w:rPr>
          <w:color w:val="000000"/>
          <w:sz w:val="28"/>
          <w:szCs w:val="28"/>
        </w:rPr>
        <w:t xml:space="preserve">дицинских организаций, оказывающих специализированную медицинскую помощь в стационарных условиях.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rFonts w:eastAsia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</w:t>
      </w:r>
      <w:r>
        <w:rPr>
          <w:rFonts w:eastAsia="Times New Roman"/>
          <w:color w:val="000000"/>
        </w:rPr>
        <w:t xml:space="preserve">ции организуется проведение диспансеризации, направленной на оценку их репродуктивного здоровья (далее </w:t>
      </w:r>
      <w:r>
        <w:t xml:space="preserve">–</w:t>
      </w:r>
      <w:r>
        <w:rPr>
          <w:rFonts w:eastAsia="Times New Roman"/>
          <w:color w:val="000000"/>
        </w:rPr>
        <w:t xml:space="preserve"> диспансеризация для оценки репродуктивного здоровья женщин и мужчин), включающей исследования и иные медицинские вмешательства по перечню со</w:t>
      </w:r>
      <w:r>
        <w:rPr>
          <w:rFonts w:eastAsia="Times New Roman"/>
        </w:rPr>
        <w:t xml:space="preserve">гласно </w:t>
      </w:r>
      <w:hyperlink r:id="rId37" w:tooltip="https://login.consultant.ru/link/?req=doc&amp;base=RLAW926&amp;n=307153&amp;dst=118961&amp;field=134&amp;date=17.10.2024" w:history="1">
        <w:r>
          <w:rPr>
            <w:rStyle w:val="858"/>
            <w:rFonts w:eastAsia="Times New Roman"/>
            <w:color w:val="000000" w:themeColor="text1"/>
            <w:u w:val="none"/>
          </w:rPr>
          <w:t xml:space="preserve">таблице 15</w:t>
        </w:r>
      </w:hyperlink>
      <w:r>
        <w:rPr>
          <w:rFonts w:eastAsia="Times New Roman"/>
          <w:color w:val="000000"/>
        </w:rPr>
        <w:t xml:space="preserve">. При невозможности проведе</w:t>
      </w:r>
      <w:r>
        <w:rPr>
          <w:rFonts w:eastAsia="Times New Roman"/>
          <w:color w:val="000000"/>
        </w:rPr>
        <w:t xml:space="preserve">ния всех исследований в медицинской организации, к которой прикреплен гражданин,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</w:t>
      </w:r>
      <w:r>
        <w:rPr>
          <w:rFonts w:eastAsia="Times New Roman"/>
          <w:color w:val="000000"/>
        </w:rPr>
        <w:t xml:space="preserve">рядке в иную медицинскую организацию, в том числе федеральную. В случае отсутствия в медицинской организации, к которой прикреплен соответствующий гражданин, врача-акушера-гинеколога, врача-уролога (врача-хирурга, прошедшего подготовку по вопросам репродук</w:t>
      </w:r>
      <w:r>
        <w:rPr>
          <w:rFonts w:eastAsia="Times New Roman"/>
          <w:color w:val="000000"/>
        </w:rPr>
        <w:t xml:space="preserve">тивного здоровья)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обязательным информированием гражданина о дате и времени работы этих вра</w:t>
      </w:r>
      <w:r>
        <w:rPr>
          <w:rFonts w:eastAsia="Times New Roman"/>
          <w:color w:val="000000"/>
        </w:rPr>
        <w:t xml:space="preserve">чей не менее чем за 3 рабочих дня до назначения даты приема (осмотра)</w:t>
      </w:r>
      <w:r>
        <w:rPr>
          <w:rFonts w:eastAsia="Times New Roman"/>
          <w:color w:val="000000"/>
          <w:sz w:val="24"/>
        </w:rPr>
        <w:t xml:space="preserve">.</w:t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ind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4"/>
        </w:rPr>
        <w:t xml:space="preserve"> </w:t>
      </w:r>
      <w:r>
        <w:rPr>
          <w:rFonts w:eastAsia="Times New Roman"/>
          <w:color w:val="000000"/>
        </w:rPr>
        <w:t xml:space="preserve">Информация о медицинских организациях, на базе которых граждане могут пройти профилактические медицинские осмотры, диспансеризацию, углубленную диспансеризацию и диспансеризацию, напра</w:t>
      </w:r>
      <w:r>
        <w:rPr>
          <w:rFonts w:eastAsia="Times New Roman"/>
          <w:color w:val="000000"/>
        </w:rPr>
        <w:t xml:space="preserve">вленную на оценку репродуктивного здоровья женщин и мужчин, а также порядок их работы Депздрав Югры размещает на своем официальном сайте в информационно-телекоммуникационной сети Интернет.</w:t>
      </w:r>
      <w:r/>
    </w:p>
    <w:p>
      <w:pPr>
        <w:ind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В целях приближения к месту жительства, работы или учебы гражданина</w:t>
      </w:r>
      <w:r>
        <w:rPr>
          <w:rFonts w:eastAsia="Times New Roman"/>
          <w:color w:val="000000"/>
        </w:rPr>
        <w:t xml:space="preserve"> профилактических медицинских осмотров и диспансеризации медицинские организации формируют выездные медицинские бригады. О дате и месте выезда такой бригады медицинские организации за 7 календарных дней информируют страховые медицинские организации, в кото</w:t>
      </w:r>
      <w:r>
        <w:rPr>
          <w:rFonts w:eastAsia="Times New Roman"/>
          <w:color w:val="000000"/>
        </w:rPr>
        <w:t xml:space="preserve">рых застрахованы граждане, подлежащие диспансеризации и проживающие в месте выезда медицинской бригады. Страховые медицинские организации в свою очередь не менее чем за 3 рабочих дня информируют всеми доступными способами застрахованных лиц, проживающих в </w:t>
      </w:r>
      <w:r>
        <w:rPr>
          <w:rFonts w:eastAsia="Times New Roman"/>
          <w:color w:val="000000"/>
        </w:rPr>
        <w:t xml:space="preserve">месте выезда медицинской бригады, о дате выезда медицинской бригады и месте проведения профилактических медицинских осмотров и диспансеризации, направляя сведения о ходе информирования в Территориальный фонд обязательного медицинского страхования автономно</w:t>
      </w:r>
      <w:r>
        <w:rPr>
          <w:rFonts w:eastAsia="Times New Roman"/>
          <w:color w:val="000000"/>
        </w:rPr>
        <w:t xml:space="preserve">го округа.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 автономного округа.</w:t>
      </w:r>
      <w:r/>
    </w:p>
    <w:p>
      <w:pPr>
        <w:ind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Территориальный фонд обязательн</w:t>
      </w:r>
      <w:r>
        <w:rPr>
          <w:rFonts w:eastAsia="Times New Roman"/>
          <w:color w:val="000000"/>
        </w:rPr>
        <w:t xml:space="preserve">ого медицинского страхования автономного округа осуществляет мониторинг хода информирования страховыми медицинскими организациями застрахованных лиц, проживающих в месте выезда, а также осуществляет сбор данных о количестве лиц, прошедших профилактические </w:t>
      </w:r>
      <w:r>
        <w:rPr>
          <w:rFonts w:eastAsia="Times New Roman"/>
          <w:color w:val="000000"/>
        </w:rPr>
        <w:t xml:space="preserve">медицинские осмотры, диспансеризацию, углубленную диспансеризацию и диспансеризацию для оценки репродуктивного здоровья женщин и мужчин, результатах мероприятий и передает агрегированные сведения Федеральному фонду обязательного медицинского страхования в </w:t>
      </w:r>
      <w:r>
        <w:rPr>
          <w:rFonts w:eastAsia="Times New Roman"/>
          <w:color w:val="000000"/>
        </w:rPr>
        <w:t xml:space="preserve">порядке, установленном законодательством Российской Федерации.</w:t>
      </w:r>
      <w:r/>
    </w:p>
    <w:p>
      <w:pPr>
        <w:pStyle w:val="87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Дополнительная оплата труда медицинских работников по проведению профилактических медиц</w:t>
      </w:r>
      <w:r>
        <w:rPr>
          <w:color w:val="000000"/>
          <w:sz w:val="28"/>
          <w:szCs w:val="28"/>
        </w:rPr>
        <w:t xml:space="preserve">инских осмотров, в том числе в ходе диспансеризации, включая углубленную диспансеризацию,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проведении профилактического медицинского осмотра, диспансеризации могут учитываться результаты ранее проведенных (не позднее 1 года) медицинских осмотров, диспансеризации, подтвержденные медицинскими документами гражданина, за исключением случаев выя</w:t>
      </w:r>
      <w:r>
        <w:rPr>
          <w:color w:val="000000"/>
          <w:sz w:val="28"/>
          <w:szCs w:val="28"/>
        </w:rPr>
        <w:t xml:space="preserve">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ходе профилактического медицинского осмотра и диспансеризации.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rFonts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В случае выявления у г</w:t>
      </w:r>
      <w:r>
        <w:rPr>
          <w:rFonts w:eastAsia="Times New Roman"/>
          <w:color w:val="000000"/>
        </w:rPr>
        <w:t xml:space="preserve">ражданина в течение 1 года после прохождения диспансеризации заболевания, которое могло быть выявлено на диспансеризации, страховая медицинская организация проводит по данному случаю медико-экономическую экспертизу, а при необходимости </w:t>
      </w:r>
      <w:r>
        <w:t xml:space="preserve">–</w:t>
      </w:r>
      <w:r>
        <w:rPr>
          <w:rFonts w:eastAsia="Times New Roman"/>
          <w:color w:val="000000"/>
        </w:rPr>
        <w:t xml:space="preserve"> экспертизу качеств</w:t>
      </w:r>
      <w:r>
        <w:rPr>
          <w:rFonts w:eastAsia="Times New Roman"/>
          <w:color w:val="000000"/>
        </w:rPr>
        <w:t xml:space="preserve">а медицинской помощи в порядке, утвержденном Минздравом России.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ind w:firstLine="540"/>
        <w:jc w:val="both"/>
        <w:rPr>
          <w:rFonts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Результаты указанных экспертиз страховая медицинская организация направляет в Федеральную службу по надзору в сфере здравоохранения для рассмотрения и принятия мер реагирования в соответствии </w:t>
      </w:r>
      <w:r>
        <w:rPr>
          <w:rFonts w:eastAsia="Times New Roman"/>
          <w:color w:val="000000"/>
        </w:rPr>
        <w:t xml:space="preserve">с законодательством Российской Федерации.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Диспансерное наблюдение за гражданами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</w:t>
      </w:r>
      <w:r>
        <w:rPr>
          <w:color w:val="000000"/>
          <w:sz w:val="28"/>
          <w:szCs w:val="28"/>
        </w:rPr>
        <w:t xml:space="preserve">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Диспансерное наблюдение за пациентами с неинфекционны</w:t>
      </w:r>
      <w:r>
        <w:rPr>
          <w:color w:val="000000" w:themeColor="text1"/>
          <w:sz w:val="28"/>
          <w:szCs w:val="28"/>
        </w:rPr>
        <w:t xml:space="preserve">ми заболеваниями, а также за гражданами с высоким риском развития сердечно-сосудистых и онкологических заболеваний проводится в соответствии с порядками, установленными приказами Минздрава России от 4 июня 2020 года № 548н, от 15 марта 2022 года № 168н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Оценку соблюдения периодичности диспансерных приемов (осмотров, консультаций) осуществляют страховые медицинские организации с передачей сведений о фактах несоблюдения периодичности диспансерных приемов (осмотров, консультаций) Территориальному фонду обяза</w:t>
      </w:r>
      <w:r>
        <w:rPr>
          <w:rFonts w:eastAsia="Times New Roman"/>
          <w:color w:val="000000"/>
        </w:rPr>
        <w:t xml:space="preserve">тельного медицинского страхования автономного округа, а также в Депздрав Югры для анализа и принятия управленческих решений.</w:t>
      </w:r>
      <w:r/>
    </w:p>
    <w:p>
      <w:pPr>
        <w:pStyle w:val="87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Медицинские организации с использованием Единого портала государственных услуг Российской Федерации, а также с привлечением страхов</w:t>
      </w:r>
      <w:r>
        <w:rPr>
          <w:color w:val="000000"/>
          <w:sz w:val="28"/>
          <w:szCs w:val="28"/>
        </w:rPr>
        <w:t xml:space="preserve">ых медицинских организаций информируют застрахованное лицо, за которым установлено диспансерное наблюдение, о рекомендуемых сроках явки на диспансерный прием (осмотр, консультацию).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rFonts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В отношении работающих застрахованных лиц по месту осуществления служебной</w:t>
      </w:r>
      <w:r>
        <w:rPr>
          <w:rFonts w:eastAsia="Times New Roman"/>
          <w:color w:val="000000"/>
        </w:rPr>
        <w:t xml:space="preserve"> деятельности может быть организовано проведение диспансерного наблюдения в целях профилактики развития профессиональных заболеваний или осложнений, обострений ранее сформированных хронических неинфекционных заболеваний (далее </w:t>
      </w:r>
      <w:r>
        <w:t xml:space="preserve">–</w:t>
      </w:r>
      <w:r>
        <w:rPr>
          <w:rFonts w:eastAsia="Times New Roman"/>
          <w:color w:val="000000"/>
        </w:rPr>
        <w:t xml:space="preserve"> диспансерное наблюдение раб</w:t>
      </w:r>
      <w:r>
        <w:rPr>
          <w:rFonts w:eastAsia="Times New Roman"/>
          <w:color w:val="000000"/>
        </w:rPr>
        <w:t xml:space="preserve">отающих граждан), которое может осуществляться:</w:t>
      </w:r>
      <w:r>
        <w:rPr>
          <w:rFonts w:eastAsia="Times New Roman"/>
          <w:color w:val="000000"/>
        </w:rPr>
        <w:tab/>
        <w:t xml:space="preserve">при наличии у работодателя подразделения (кабинет врача, здравпункт, медицинский кабинет, медицинская часть и другие подразделения), оказывающего медицинскую помощь работникам организации силами и средствами </w:t>
      </w:r>
      <w:r>
        <w:rPr>
          <w:rFonts w:eastAsia="Times New Roman"/>
          <w:color w:val="000000"/>
        </w:rPr>
        <w:t xml:space="preserve">такого подразделения;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jc w:val="both"/>
        <w:rPr>
          <w:rFonts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ab/>
        <w:t xml:space="preserve">при отсутствии у работодателя указанного подразделения путем заключения работодателем договора с государственной медицинской организацией любой подведомственности, участвующей в Территориальной программе обязательного медицинского ст</w:t>
      </w:r>
      <w:r>
        <w:rPr>
          <w:rFonts w:eastAsia="Times New Roman"/>
          <w:color w:val="000000"/>
        </w:rPr>
        <w:t xml:space="preserve">рахования и имеющей материально-техническую базу и медицинских работников, необходимых для проведения диспансерного наблюдения работающего гражданина (с оплатой такой медицинской помощи по отдельным реестрам счетов в порядке, установленном Минздравом Росси</w:t>
      </w:r>
      <w:r>
        <w:rPr>
          <w:rFonts w:eastAsia="Times New Roman"/>
          <w:color w:val="000000"/>
        </w:rPr>
        <w:t xml:space="preserve">и). Копию договора о проведении диспансерного наблюдения работающих граждан между работодателем и указанной медицинской организацией, заверенную в установленном порядке, медицинская организация направляет в территориальный фонд обязательного медицинского с</w:t>
      </w:r>
      <w:r>
        <w:rPr>
          <w:rFonts w:eastAsia="Times New Roman"/>
          <w:color w:val="000000"/>
        </w:rPr>
        <w:t xml:space="preserve">трахования автономного округа в целях последующей оплаты оказанных комплексных посещений по диспансеризации работающих граждан по отдельным реестрам счетов.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rPr>
          <w:rFonts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Диспансерное наблюдение работающего гражданина также может быть проведено силами медицинской органи</w:t>
      </w:r>
      <w:r>
        <w:rPr>
          <w:rFonts w:eastAsia="Times New Roman"/>
          <w:color w:val="000000"/>
        </w:rPr>
        <w:t xml:space="preserve">зации, к которой прикреплен работающий гражданин, с использованием выездных методов работы и организацией осмотров, исследований по месту осуществления гражданином служебной деятельности.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jc w:val="both"/>
        <w:rPr>
          <w:rFonts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ab/>
        <w:t xml:space="preserve">Если медицинская организация, осуществляющая диспансерное наблюдени</w:t>
      </w:r>
      <w:r>
        <w:rPr>
          <w:rFonts w:eastAsia="Times New Roman"/>
          <w:color w:val="000000"/>
        </w:rPr>
        <w:t xml:space="preserve">е работающего гражданина в соответствии с настоящим разделом Территориальной программы, не является медицинской организацией, к которой прикреплен работающий гражданин, то медицинская организация направляет сведения о результатах прохождения работающим гра</w:t>
      </w:r>
      <w:r>
        <w:rPr>
          <w:rFonts w:eastAsia="Times New Roman"/>
          <w:color w:val="000000"/>
        </w:rPr>
        <w:t xml:space="preserve">жданином диспансерного наблюдения в медицинскую организацию, к которой прикреплен гражданин,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результатов.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jc w:val="both"/>
        <w:rPr>
          <w:rFonts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ab/>
        <w:t xml:space="preserve">В этом случ</w:t>
      </w:r>
      <w:r>
        <w:rPr>
          <w:rFonts w:eastAsia="Times New Roman"/>
          <w:color w:val="000000"/>
        </w:rPr>
        <w:t xml:space="preserve">ае территориальный фонд обязательного медицинского страхования автономного округа осуществляет контроль правильности учета проведенного диспансерного наблюдения работающих граждан в целях исключения дублирования данного наблюдения.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jc w:val="both"/>
        <w:rPr>
          <w:rFonts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ab/>
        <w:t xml:space="preserve">Порядок проведения дисп</w:t>
      </w:r>
      <w:r>
        <w:rPr>
          <w:rFonts w:eastAsia="Times New Roman"/>
          <w:color w:val="000000"/>
        </w:rPr>
        <w:t xml:space="preserve">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устанавливает Минздрав России.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jc w:val="both"/>
        <w:rPr>
          <w:rFonts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ab/>
        <w:t xml:space="preserve">Территориальный фонд обязательного медицинского страхования автономного окру</w:t>
      </w:r>
      <w:r>
        <w:rPr>
          <w:rFonts w:eastAsia="Times New Roman"/>
          <w:color w:val="000000"/>
        </w:rPr>
        <w:t xml:space="preserve">га ведет учет всех случаев проведения диспансерного наблюдения работающих граждан (в разрезе каждого застрахованного работающего гражданина) с ежемесячной передачей соответствующих обезличенных данных Федеральному фонду обязательного медицинского страхован</w:t>
      </w:r>
      <w:r>
        <w:rPr>
          <w:rFonts w:eastAsia="Times New Roman"/>
          <w:color w:val="000000"/>
        </w:rPr>
        <w:t xml:space="preserve">ия.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jc w:val="both"/>
        <w:rPr>
          <w:rFonts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</w:rPr>
        <w:t xml:space="preserve">Минздрав России дает разъяснения по порядку проведения диспансерного наблюдения работающих граждан, а также осуществляет его мониторинг.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ind w:firstLine="540"/>
        <w:jc w:val="both"/>
        <w:rPr>
          <w:rFonts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Способы оплаты медицинской помощи, оказываемой застрахованным лицам по обязательному медицинскому страхованию в ав</w:t>
      </w:r>
      <w:r>
        <w:rPr>
          <w:color w:val="000000"/>
          <w:sz w:val="28"/>
          <w:szCs w:val="28"/>
        </w:rPr>
        <w:t xml:space="preserve">тономном округе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реализации территориальной программы обязательного медицинского страхования применяются следующие способы оплаты медицинской помощи, оказываемой застрахованным лицам по обязательному медицинскому страхованию в автономном округе: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оп</w:t>
      </w:r>
      <w:r>
        <w:rPr>
          <w:color w:val="000000" w:themeColor="text1"/>
          <w:sz w:val="28"/>
          <w:szCs w:val="28"/>
        </w:rPr>
        <w:t xml:space="preserve">лате медицинской помощи, оказанной в амбулаторных условиях: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по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</w:t>
      </w:r>
      <w:r>
        <w:rPr>
          <w:color w:val="000000"/>
          <w:sz w:val="28"/>
          <w:szCs w:val="28"/>
        </w:rPr>
        <w:t xml:space="preserve">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</w:t>
      </w:r>
      <w:r>
        <w:rPr>
          <w:color w:val="000000"/>
          <w:sz w:val="28"/>
          <w:szCs w:val="28"/>
        </w:rPr>
        <w:t xml:space="preserve">екарственной терапии (далее </w:t>
      </w:r>
      <w:r>
        <w:rPr>
          <w:color w:val="000000" w:themeColor="text1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молекулярно-генетические исследования и патолого-анатомические исследования биопсийного (операционного) материала), </w:t>
      </w:r>
      <w:r>
        <w:rPr>
          <w:sz w:val="28"/>
          <w:szCs w:val="28"/>
        </w:rPr>
        <w:t xml:space="preserve">позитронной эмиссионной томографии, позитронной эмиссионной томографии, совмещенной с компьютерной томографией</w:t>
      </w:r>
      <w:r>
        <w:rPr>
          <w:sz w:val="28"/>
          <w:szCs w:val="28"/>
        </w:rPr>
        <w:t xml:space="preserve">, и однофотонной эмиссионной компьютерной томографии, однофотонной эмиссионной компьютерной томографии, совмещенной с компьютерной томографией (далее – ПЭТ, КТ и ОФЭКТ, ОФЭКТ-КТ), на ведение школ для больных сахарным диабетом,</w:t>
      </w:r>
      <w:r>
        <w:rPr>
          <w:color w:val="000000"/>
          <w:sz w:val="28"/>
          <w:szCs w:val="28"/>
        </w:rPr>
        <w:t xml:space="preserve"> профилактических медицинских </w:t>
      </w:r>
      <w:r>
        <w:rPr>
          <w:color w:val="000000"/>
          <w:sz w:val="28"/>
          <w:szCs w:val="28"/>
        </w:rPr>
        <w:t xml:space="preserve">осмотров и диспансеризации, в том числе углубленной диспансеризации и диспансеризации для оценки репродуктивного здоровья женщин и мужчин, а также средств на оплату диспансерного наблюдения, включая диспансерное наблюдение работающих граждан, </w:t>
      </w:r>
      <w:r>
        <w:rPr>
          <w:sz w:val="28"/>
          <w:szCs w:val="28"/>
        </w:rPr>
        <w:t xml:space="preserve">в том числе ц</w:t>
      </w:r>
      <w:r>
        <w:rPr>
          <w:sz w:val="28"/>
          <w:szCs w:val="28"/>
        </w:rPr>
        <w:t xml:space="preserve">ентрами здоровья, </w:t>
      </w:r>
      <w:r>
        <w:rPr>
          <w:color w:val="000000"/>
          <w:sz w:val="28"/>
          <w:szCs w:val="28"/>
        </w:rPr>
        <w:t xml:space="preserve">и финансовое обеспечение фельдшерских здравпунктов, фельдшерско-акушерских пунктов) с учетом показателей результативности деятельности медицинской организации (перечень показателей результативности деятельности медицинской организации уст</w:t>
      </w:r>
      <w:r>
        <w:rPr>
          <w:color w:val="000000"/>
          <w:sz w:val="28"/>
          <w:szCs w:val="28"/>
        </w:rPr>
        <w:t xml:space="preserve">анавливает Минздрав России) (включая показатели объема медицинской помощи), 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единицу объема медицинс</w:t>
      </w:r>
      <w:r>
        <w:rPr>
          <w:color w:val="000000" w:themeColor="text1"/>
          <w:sz w:val="28"/>
          <w:szCs w:val="28"/>
        </w:rPr>
        <w:t xml:space="preserve">кой помощи – за медицинскую услугу, за посещение, обращение (законченный случай) при оплате: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медицинской помощи, оказанной застрахованным лицам за пределами автономного округа, на территории которого выдан полис обязательного медицинского страхования;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медицинской помощи, оказанной в медицинских организациях, не имеющих прикрепившихся лиц;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медицинской помощи, оказанной медицинской организацией (в том числе по направлениям, выданным иной медицинской организацией), источником финансового обеспечения </w:t>
      </w:r>
      <w:r>
        <w:rPr>
          <w:color w:val="000000" w:themeColor="text1"/>
          <w:sz w:val="28"/>
          <w:szCs w:val="28"/>
        </w:rPr>
        <w:t xml:space="preserve">которой являются средства подушевого норматива финансирования на прикрепившихся лиц, получаемые иной медицинской организацией;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strike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г) о</w:t>
      </w:r>
      <w:r>
        <w:rPr>
          <w:color w:val="000000" w:themeColor="text1"/>
          <w:sz w:val="28"/>
          <w:szCs w:val="28"/>
        </w:rPr>
        <w:t xml:space="preserve">тдельных диагностических (лабораторных) исследований: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</w:t>
      </w:r>
      <w:r>
        <w:rPr>
          <w:color w:val="000000" w:themeColor="text1"/>
          <w:sz w:val="28"/>
          <w:szCs w:val="28"/>
        </w:rPr>
        <w:t xml:space="preserve">патолого-анатомических исследований биопсийного (операционного) материала,</w:t>
      </w:r>
      <w:r>
        <w:rPr>
          <w:sz w:val="28"/>
          <w:szCs w:val="28"/>
        </w:rPr>
        <w:t xml:space="preserve"> ПЭТ, КТ и ОФЭКТ, ОФЭКТ-КТ;</w:t>
      </w:r>
      <w:r>
        <w:rPr>
          <w:strike/>
          <w:color w:val="000000" w:themeColor="text1"/>
          <w:sz w:val="28"/>
          <w:szCs w:val="28"/>
        </w:rPr>
      </w:r>
      <w:r>
        <w:rPr>
          <w:strike/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д)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</w:t>
      </w:r>
      <w:r>
        <w:rPr>
          <w:color w:val="000000" w:themeColor="text1"/>
          <w:sz w:val="28"/>
          <w:szCs w:val="28"/>
        </w:rPr>
        <w:t xml:space="preserve">женщин и мужчин;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е) диспансерного наблюдения отдельных категорий граждан из числа взрослого населения, </w:t>
      </w:r>
      <w:r>
        <w:rPr>
          <w:sz w:val="28"/>
        </w:rPr>
        <w:t xml:space="preserve">включая диспансерное наблюдение работающих граждан, в том числе центрами здоровья, и (или) обучающихся в образовательных организациях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  <w:lang w:val="ru-RU"/>
        </w:rPr>
      </w:pPr>
      <w:r>
        <w:rPr>
          <w:szCs w:val="24"/>
          <w:lang w:val="ru-RU"/>
        </w:rPr>
        <w:t xml:space="preserve">ж)</w:t>
      </w:r>
      <w:r>
        <w:rPr>
          <w:sz w:val="28"/>
          <w:szCs w:val="28"/>
          <w:lang w:val="ru-RU"/>
        </w:rPr>
        <w:t xml:space="preserve"> медицинской пом</w:t>
      </w:r>
      <w:r>
        <w:rPr>
          <w:sz w:val="28"/>
          <w:szCs w:val="28"/>
          <w:lang w:val="ru-RU"/>
        </w:rPr>
        <w:t xml:space="preserve">ощи при ее оказании пациентам с сахарным диабетом в части ведения школ сахарного диабета;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з) медицинской помощи по медицинской реабилитации (комплексное посещение);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оплате медицинской помощи, оказанной в стационарных условиях </w:t>
      </w:r>
      <w:r>
        <w:rPr>
          <w:sz w:val="28"/>
        </w:rPr>
        <w:t xml:space="preserve">(далее – госпитализация)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в том числе для медицинской реабилитации в специализированных медицинских организациях (структурных подразделениях):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случай госпитализации (законченный случай лечения) по поводу заболевания, включенного в соответствующую группу заболеваний (в том числе </w:t>
      </w:r>
      <w:r>
        <w:rPr>
          <w:color w:val="000000" w:themeColor="text1"/>
          <w:sz w:val="28"/>
          <w:szCs w:val="28"/>
        </w:rPr>
        <w:t xml:space="preserve">клинико-статистическую группу заболеваний, группу высокотехнологичной медицинской помощи), в том числе в сочетании с оплатой за услугу диализа;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strike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прерванный случай госпитализации  в случаях прерывания лечения по медицинским показаниям, перевода пациента и</w:t>
      </w:r>
      <w:r>
        <w:rPr>
          <w:color w:val="000000" w:themeColor="text1"/>
          <w:sz w:val="28"/>
          <w:szCs w:val="28"/>
        </w:rPr>
        <w:t xml:space="preserve">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</w:t>
      </w:r>
      <w:r>
        <w:rPr>
          <w:color w:val="000000" w:themeColor="text1"/>
          <w:sz w:val="28"/>
          <w:szCs w:val="28"/>
        </w:rPr>
        <w:t xml:space="preserve">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</w:t>
      </w:r>
      <w:r>
        <w:rPr>
          <w:color w:val="000000" w:themeColor="text1"/>
          <w:sz w:val="28"/>
          <w:szCs w:val="28"/>
        </w:rPr>
        <w:t xml:space="preserve">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при его письменном отказе от дальнейшего лечения, смерти пациента, вып</w:t>
      </w:r>
      <w:r>
        <w:rPr>
          <w:color w:val="000000" w:themeColor="text1"/>
          <w:sz w:val="28"/>
          <w:szCs w:val="28"/>
        </w:rPr>
        <w:t xml:space="preserve">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 таблице 14, в том числе в сочетании с оплатой за услугу диализа;</w:t>
      </w:r>
      <w:r>
        <w:rPr>
          <w:strike/>
          <w:color w:val="000000" w:themeColor="text1"/>
          <w:sz w:val="28"/>
          <w:szCs w:val="28"/>
        </w:rPr>
      </w:r>
      <w:r>
        <w:rPr>
          <w:strike/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</w:t>
      </w:r>
      <w:r>
        <w:rPr>
          <w:color w:val="000000" w:themeColor="text1"/>
          <w:sz w:val="28"/>
          <w:szCs w:val="28"/>
        </w:rPr>
        <w:t xml:space="preserve">и оплате медицинской помощи, оказанной в условиях дневного стационара: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случай (законченный случай) лечения заболевания, включенного </w:t>
      </w:r>
      <w:r>
        <w:rPr>
          <w:color w:val="000000" w:themeColor="text1"/>
          <w:sz w:val="28"/>
          <w:szCs w:val="28"/>
        </w:rPr>
        <w:br/>
        <w:t xml:space="preserve">в соответствующую группу заболеваний (в том числе клинико-статистическую группу заболеваний, группу высокотехнологичной </w:t>
      </w:r>
      <w:r>
        <w:rPr>
          <w:color w:val="000000" w:themeColor="text1"/>
          <w:sz w:val="28"/>
          <w:szCs w:val="28"/>
        </w:rPr>
        <w:t xml:space="preserve">медицинской помощи),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прерванный случай оказания медицинской помощи в случаях прерывания лечения по медицин</w:t>
      </w:r>
      <w:r>
        <w:rPr>
          <w:color w:val="000000" w:themeColor="text1"/>
          <w:sz w:val="28"/>
          <w:szCs w:val="28"/>
        </w:rPr>
        <w:t xml:space="preserve">ским показаниям, перевода пациента из одного отделения медицинской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</w:t>
      </w:r>
      <w:r>
        <w:rPr>
          <w:color w:val="000000" w:themeColor="text1"/>
          <w:sz w:val="28"/>
          <w:szCs w:val="28"/>
        </w:rPr>
        <w:t xml:space="preserve">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</w:t>
      </w:r>
      <w:r>
        <w:rPr>
          <w:color w:val="000000" w:themeColor="text1"/>
          <w:sz w:val="28"/>
          <w:szCs w:val="28"/>
        </w:rPr>
        <w:t xml:space="preserve">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при его письменном отказе от дальн</w:t>
      </w:r>
      <w:r>
        <w:rPr>
          <w:color w:val="000000" w:themeColor="text1"/>
          <w:sz w:val="28"/>
          <w:szCs w:val="28"/>
        </w:rPr>
        <w:t xml:space="preserve">ейшего лечения, смерти пациента,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 таблице 14, за услугу диализа (</w:t>
      </w:r>
      <w:r>
        <w:rPr>
          <w:color w:val="000000" w:themeColor="text1"/>
          <w:sz w:val="28"/>
          <w:szCs w:val="28"/>
        </w:rPr>
        <w:t xml:space="preserve">в том числе в сочетании с оплатой по клинико-статистической группе заболеваний, группе высокотехнологичной медицинской помощи);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оплате скорой медицинской помощи, оказанной вне медицинской организации (по месту вызова бригады скорой, в том числе скорой </w:t>
      </w:r>
      <w:r>
        <w:rPr>
          <w:color w:val="000000" w:themeColor="text1"/>
          <w:sz w:val="28"/>
          <w:szCs w:val="28"/>
        </w:rPr>
        <w:t xml:space="preserve">специализированной, медицинской помощи, а также в транспортном средстве при медицинской эвакуации):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подушевому нормативу финансирования;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единицу объема медицинской помощи – за вызов скорой медицинской помощи (используется при оплате медицинской помощ</w:t>
      </w:r>
      <w:r>
        <w:rPr>
          <w:color w:val="000000" w:themeColor="text1"/>
          <w:sz w:val="28"/>
          <w:szCs w:val="28"/>
        </w:rPr>
        <w:t xml:space="preserve">и, оказанной застрахованным лицам за пределами автономного округа,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</w:pPr>
      <w:r>
        <w:t xml:space="preserve">Финансовое обеспечение про</w:t>
      </w:r>
      <w:r>
        <w:t xml:space="preserve">филактических медицинских осмотров, диспансеризации и диспансерного наблюдения осуществляется за единицу объема медицинской помощи (комплексное посещение), проводимых в соответствии с порядками, утвержденными приказами Минздрава России от 15 февраля 2013 г</w:t>
      </w:r>
      <w:r>
        <w:t xml:space="preserve">ода </w:t>
      </w:r>
      <w:hyperlink r:id="rId38" w:tooltip="https://login.consultant.ru/link/?req=doc&amp;base=LAW&amp;n=370077&amp;date=23.12.2022" w:history="1">
        <w:r>
          <w:rPr>
            <w:rStyle w:val="858"/>
            <w:color w:val="000000" w:themeColor="text1"/>
            <w:u w:val="none"/>
          </w:rPr>
          <w:t xml:space="preserve">№ 72н</w:t>
        </w:r>
      </w:hyperlink>
      <w:r>
        <w:t xml:space="preserve">, от 10 августа 2017 года № 514н, от 27 апреля 2021 года </w:t>
      </w:r>
      <w:hyperlink r:id="rId39" w:tooltip="https://login.consultant.ru/link/?req=doc&amp;base=LAW&amp;n=409055&amp;date=23.12.2022" w:history="1">
        <w:r>
          <w:rPr>
            <w:rStyle w:val="858"/>
            <w:color w:val="000000" w:themeColor="text1"/>
            <w:u w:val="none"/>
          </w:rPr>
          <w:t xml:space="preserve">№ 404н</w:t>
        </w:r>
      </w:hyperlink>
      <w:r>
        <w:rPr>
          <w:rStyle w:val="858"/>
          <w:color w:val="000000" w:themeColor="text1"/>
          <w:u w:val="none"/>
        </w:rPr>
        <w:t xml:space="preserve">, </w:t>
      </w:r>
      <w:r>
        <w:rPr>
          <w:bCs/>
        </w:rPr>
        <w:t xml:space="preserve">от 21 апреля 2022 года № 275н, а также</w:t>
      </w:r>
      <w:r>
        <w:rPr>
          <w:b/>
          <w:bCs/>
        </w:rPr>
        <w:t xml:space="preserve"> </w:t>
      </w:r>
      <w:r>
        <w:t xml:space="preserve">в соответствии с Федеральным законом № 323-ФЗ.</w:t>
      </w:r>
      <w:r/>
    </w:p>
    <w:p>
      <w:pPr>
        <w:pStyle w:val="878"/>
        <w:ind w:firstLine="709"/>
        <w:jc w:val="both"/>
        <w:rPr>
          <w:strike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оп</w:t>
      </w:r>
      <w:r>
        <w:rPr>
          <w:color w:val="000000" w:themeColor="text1"/>
          <w:sz w:val="28"/>
          <w:szCs w:val="28"/>
        </w:rPr>
        <w:t xml:space="preserve">лате медицинской помощи в медицинских организациях, имеющих в составе подразделения, оказывающие медицинскую помощь в амбулаторных, стационарных условиях и в условиях дневного стационара, а также медицинскую реабилитацию, может применяться способ оплаты по</w:t>
      </w:r>
      <w:r>
        <w:rPr>
          <w:color w:val="000000" w:themeColor="text1"/>
          <w:sz w:val="28"/>
          <w:szCs w:val="28"/>
        </w:rPr>
        <w:t xml:space="preserve"> подушевому нормативу финансирования на прикрепившихся к такой медицинской организации лиц, включая оплату медицинской помощи по всем видам и условиям предоставляемой указанной медицинской организацией медицинской помощи, с учетом показателей результативно</w:t>
      </w:r>
      <w:r>
        <w:rPr>
          <w:color w:val="000000" w:themeColor="text1"/>
          <w:sz w:val="28"/>
          <w:szCs w:val="28"/>
        </w:rPr>
        <w:t xml:space="preserve">сти деятельности медицинской организации, включая в том числе показатели объема медицинской помощи. При этом из расходов на финансовое обеспечение медицинской помощи в амбулаторных условиях исключаются расходы на проведение компьютерной томографии, магнитн</w:t>
      </w:r>
      <w:r>
        <w:rPr>
          <w:color w:val="000000" w:themeColor="text1"/>
          <w:sz w:val="28"/>
          <w:szCs w:val="28"/>
        </w:rPr>
        <w:t xml:space="preserve">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ПЭТ, КТ и О</w:t>
      </w:r>
      <w:r>
        <w:rPr>
          <w:sz w:val="28"/>
          <w:szCs w:val="28"/>
        </w:rPr>
        <w:t xml:space="preserve">ФЭКТ, ОФЭКТ-КТ, ведения школ для больных сахарным диабетом, ведение школ для больных сахарным диабетом,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</w:t>
      </w:r>
      <w:r>
        <w:rPr>
          <w:sz w:val="28"/>
          <w:szCs w:val="28"/>
        </w:rPr>
        <w:t xml:space="preserve">енщин и мужчин, а также расходы на оплату диспансерного наблюдения, включая диспансерное наблюдение работающих граждан и (или) обучающихся в образовательных организациях, в том числе центрами здоровья, и расходы на финансовое обеспечение фельдшерских здрав</w:t>
      </w:r>
      <w:r>
        <w:rPr>
          <w:sz w:val="28"/>
          <w:szCs w:val="28"/>
        </w:rPr>
        <w:t xml:space="preserve">пунктов и фельдшерско-акушерских пунктов.</w:t>
      </w:r>
      <w:r>
        <w:rPr>
          <w:color w:val="000000" w:themeColor="text1"/>
          <w:sz w:val="28"/>
          <w:szCs w:val="28"/>
        </w:rPr>
        <w:t xml:space="preserve"> </w:t>
      </w:r>
      <w:r>
        <w:rPr>
          <w:strike/>
          <w:color w:val="000000" w:themeColor="text1"/>
          <w:sz w:val="28"/>
          <w:szCs w:val="28"/>
        </w:rPr>
      </w:r>
      <w:r>
        <w:rPr>
          <w:strike/>
          <w:color w:val="000000" w:themeColor="text1"/>
          <w:sz w:val="28"/>
          <w:szCs w:val="28"/>
        </w:rPr>
      </w:r>
    </w:p>
    <w:p>
      <w:pPr>
        <w:pStyle w:val="88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этом перераспределение средств обязательного медицинского страхования, предусмотренных на профилактические мероприятия, в счет увеличения размера базового подушевого норматива финансирования на прикрепившихся </w:t>
      </w:r>
      <w:r>
        <w:rPr>
          <w:sz w:val="28"/>
          <w:szCs w:val="28"/>
          <w:lang w:val="ru-RU"/>
        </w:rPr>
        <w:t xml:space="preserve">лиц не допускается.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Подушевой норматив финансирования медицинской помощи в амбулаторных условиях (за исключением медицинской помощи по профилю «медицинская реабилитация», оказанной гражданам на дому) на прикрепившихся лиц включает в том числе расходы на ок</w:t>
      </w:r>
      <w:r>
        <w:rPr>
          <w:color w:val="000000" w:themeColor="text1"/>
          <w:sz w:val="28"/>
          <w:szCs w:val="28"/>
        </w:rPr>
        <w:t xml:space="preserve">азание медицинской помощи с применением телемедицинских (дистанционных) технологий, </w:t>
      </w:r>
      <w:r>
        <w:rPr>
          <w:sz w:val="28"/>
          <w:szCs w:val="28"/>
        </w:rPr>
        <w:t xml:space="preserve">за исключением расходов на оплату телемедицинских консультаций, проведенных медицинскими организациями,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имеющими прикреплённого населения, </w:t>
      </w:r>
      <w:r>
        <w:rPr>
          <w:color w:val="000000" w:themeColor="text1"/>
          <w:sz w:val="28"/>
          <w:szCs w:val="28"/>
        </w:rPr>
        <w:t xml:space="preserve">проведение по направлению леча</w:t>
      </w:r>
      <w:r>
        <w:rPr>
          <w:color w:val="000000" w:themeColor="text1"/>
          <w:sz w:val="28"/>
          <w:szCs w:val="28"/>
        </w:rPr>
        <w:t xml:space="preserve">щего врача медицинским психологом консультирования пациентов из числа ветеранов боевых действий; лиц, состоящих на диспансерном наблюдении; женщин в период беременности, родов и послеродовой период по вопросам, связанным с имеющимся заболеванием и (или) со</w:t>
      </w:r>
      <w:r>
        <w:rPr>
          <w:color w:val="000000" w:themeColor="text1"/>
          <w:sz w:val="28"/>
          <w:szCs w:val="28"/>
        </w:rPr>
        <w:t xml:space="preserve">стоянием, включенным в Территориальную программу обязательного медицинского страхования.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</w:t>
      </w:r>
      <w:r>
        <w:rPr>
          <w:color w:val="000000" w:themeColor="text1"/>
          <w:sz w:val="28"/>
          <w:szCs w:val="28"/>
        </w:rPr>
        <w:t xml:space="preserve">и организациями, в том числе для оплаты медицинских услуг референс-центров.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медицинским показаниям и в соответствии с клиническими рекомендациями медицинские работники медицинских организаций, расположенных в малонаселенных, отдаленных и (или) труднодос</w:t>
      </w:r>
      <w:r>
        <w:rPr>
          <w:color w:val="000000" w:themeColor="text1"/>
          <w:sz w:val="28"/>
          <w:szCs w:val="28"/>
        </w:rPr>
        <w:t xml:space="preserve">тупных населенных пунктах, организовывают консультации с использованием дистанционных (телемедицинских) технологий с последующим внесением соответствующей информации и ее результатах в медицинскую документацию пациента.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С для приема пациентами на дому. В этом случае прием врача может проводиться с ис</w:t>
      </w:r>
      <w:r>
        <w:rPr>
          <w:sz w:val="28"/>
          <w:szCs w:val="28"/>
          <w:lang w:val="ru-RU"/>
        </w:rPr>
        <w:t xml:space="preserve">пользованием дистанционных (телемедицинских) технологий, результаты лечения должны быть подтверждены лабораторными исследованиями.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этом финансовое обеспечение оказания медицинской помощи осуществляется с учетом передачи медицинскими организациями струк</w:t>
      </w:r>
      <w:r>
        <w:rPr>
          <w:color w:val="000000" w:themeColor="text1"/>
          <w:sz w:val="28"/>
          <w:szCs w:val="28"/>
        </w:rPr>
        <w:t xml:space="preserve">турированных электронных медицинских документов в порядке и в соответствии с перечнем, установленными Минздравом России.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Распределение объема отдельных диагностических (лабораторных) исследований (компьютерной томографии, магнитно-резонансной томографии, у</w:t>
      </w:r>
      <w:r>
        <w:rPr>
          <w:sz w:val="28"/>
          <w:szCs w:val="28"/>
          <w:lang w:val="ru-RU"/>
        </w:rPr>
        <w:t xml:space="preserve">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ПЭТ, КТ и ОФЭКТ, ОФЭКТ-КТ) между медиц</w:t>
      </w:r>
      <w:r>
        <w:rPr>
          <w:sz w:val="28"/>
          <w:szCs w:val="28"/>
          <w:lang w:val="ru-RU"/>
        </w:rPr>
        <w:t xml:space="preserve">инскими организациями, оказывающими медицинскую помощь в амбулаторных условиях, осуществляется при наличии указания на соответствующие работы (услуги) в имеющейся у медицинской организации лицензии на медицинскую деятельность.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78"/>
        <w:ind w:firstLine="709"/>
        <w:jc w:val="both"/>
        <w:rPr>
          <w:strike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Назначение отдельных диагност</w:t>
      </w:r>
      <w:r>
        <w:rPr>
          <w:sz w:val="28"/>
          <w:szCs w:val="28"/>
        </w:rPr>
        <w:t xml:space="preserve">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</w:t>
      </w:r>
      <w:r>
        <w:rPr>
          <w:sz w:val="28"/>
          <w:szCs w:val="28"/>
        </w:rPr>
        <w:t xml:space="preserve">еских исследований биопсийного (операционного) материала, ПЭТ, КТ и ОФЭКТ, ОФЭКТ-КТ осуществляет лечащий врач, оказывающий первичную медико-санитарную помощь, в том числе первичную специализированную медико-санитарную помощь, при наличии медицинских показа</w:t>
      </w:r>
      <w:r>
        <w:rPr>
          <w:sz w:val="28"/>
          <w:szCs w:val="28"/>
        </w:rPr>
        <w:t xml:space="preserve">ний в сроки, установленные Территориальной программой.</w:t>
      </w:r>
      <w:r>
        <w:rPr>
          <w:strike/>
          <w:color w:val="000000" w:themeColor="text1"/>
          <w:sz w:val="28"/>
          <w:szCs w:val="28"/>
        </w:rPr>
      </w:r>
      <w:r>
        <w:rPr>
          <w:strike/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strike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его месту нахождения медицинские организации вне з</w:t>
      </w:r>
      <w:r>
        <w:rPr>
          <w:color w:val="000000"/>
          <w:sz w:val="28"/>
          <w:szCs w:val="28"/>
        </w:rPr>
        <w:t xml:space="preserve">ависимости от их ведомственной и территориальной принадлежности.</w:t>
      </w:r>
      <w:r>
        <w:rPr>
          <w:strike/>
          <w:color w:val="000000" w:themeColor="text1"/>
          <w:sz w:val="28"/>
          <w:szCs w:val="28"/>
        </w:rPr>
      </w:r>
      <w:r>
        <w:rPr>
          <w:strike/>
          <w:color w:val="000000" w:themeColor="text1"/>
          <w:sz w:val="28"/>
          <w:szCs w:val="28"/>
        </w:rPr>
      </w:r>
    </w:p>
    <w:p>
      <w:pPr>
        <w:pStyle w:val="880"/>
        <w:ind w:firstLine="54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Распр</w:t>
      </w:r>
      <w:r>
        <w:rPr>
          <w:color w:val="000000" w:themeColor="text1"/>
          <w:sz w:val="28"/>
          <w:szCs w:val="28"/>
          <w:lang w:val="ru-RU"/>
        </w:rPr>
        <w:t xml:space="preserve">еделение объемов медицинской помощи по проведению экстракорпорального оплодотворения осуществляется для медицинских организаций, выполнивших не менее 100 случаев экстракорпорального оплодотворения за предыдущий год (за счет всех источников финансирования).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pStyle w:val="878"/>
        <w:ind w:firstLine="709"/>
        <w:jc w:val="both"/>
        <w:rPr>
          <w:strike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Страховые медицинские организации проводят экспертизу качества всех случаев экстракорпорального оплодотворения, осуществленных в рамках территориальной программы обязательного медицинского страхования, включая оценку его эффективности (факт наступления бе</w:t>
      </w:r>
      <w:r>
        <w:rPr>
          <w:color w:val="000000" w:themeColor="text1"/>
          <w:sz w:val="28"/>
          <w:szCs w:val="28"/>
        </w:rPr>
        <w:t xml:space="preserve">ременности). Результаты экспертиз направляют страховые медицинские организации в соответствующие территориальные фонды обязательного медицинского страхования и рассматривают на заседаниях комиссий по разработке территориальных программ обязательного медици</w:t>
      </w:r>
      <w:r>
        <w:rPr>
          <w:color w:val="000000" w:themeColor="text1"/>
          <w:sz w:val="28"/>
          <w:szCs w:val="28"/>
        </w:rPr>
        <w:t xml:space="preserve">нского страхования при решении вопросов о распределении медицинским организациям объемов медицинской помощи по экстракорпоральному оплодотворению.</w:t>
      </w:r>
      <w:r>
        <w:rPr>
          <w:strike/>
          <w:color w:val="000000" w:themeColor="text1"/>
          <w:sz w:val="28"/>
          <w:szCs w:val="28"/>
        </w:rPr>
      </w:r>
      <w:r>
        <w:rPr>
          <w:strike/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 оплате медицинской помощи в условиях межучрежденческих и межтерриториальных расчетов используются модели</w:t>
      </w:r>
      <w:r>
        <w:rPr>
          <w:color w:val="000000" w:themeColor="text1"/>
          <w:sz w:val="28"/>
          <w:szCs w:val="28"/>
        </w:rPr>
        <w:t xml:space="preserve"> организации оплаты, утвержденные тарифным соглашением в системе обязательного медицинского страхования автономного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формировании тарифов на оплату специализированной, в том числе высокотехнологичной, медицинской помощи детям при онкологических </w:t>
      </w:r>
      <w:r>
        <w:rPr>
          <w:color w:val="000000"/>
          <w:sz w:val="28"/>
          <w:szCs w:val="28"/>
        </w:rPr>
        <w:t xml:space="preserve">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препаратов, ранее централизованно закупаемых по отдельным решениям Правительства Российской Федерации.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202</w:t>
      </w:r>
      <w:r>
        <w:rPr>
          <w:sz w:val="28"/>
          <w:szCs w:val="28"/>
          <w:lang w:val="ru-RU"/>
        </w:rPr>
        <w:t xml:space="preserve">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перечню, утвержденному Минздравом России, будет осуществляться с учетом количества фактически </w:t>
      </w:r>
      <w:r>
        <w:rPr>
          <w:sz w:val="28"/>
          <w:szCs w:val="28"/>
          <w:lang w:val="ru-RU"/>
        </w:rPr>
        <w:t xml:space="preserve">использованного лекарственного препарата. 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Оказание медицинской помощи в пределах указанных тарифов осуществляется при наличии медицинских показаний, решения соответствующей врачебной комиссии (консилиума) или рекомендаций профильной федеральной медицинск</w:t>
      </w:r>
      <w:r>
        <w:rPr>
          <w:color w:val="000000"/>
          <w:sz w:val="28"/>
          <w:szCs w:val="28"/>
        </w:rPr>
        <w:t xml:space="preserve">ой организации (национального медицинского исследовательского центра), в том числе по результатам консультации с использованием телемедицинских (дистанционных) </w:t>
      </w:r>
      <w:r>
        <w:rPr>
          <w:sz w:val="28"/>
          <w:szCs w:val="28"/>
        </w:rPr>
        <w:t xml:space="preserve">технологий.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trike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Федеральные медицинские организации вправе оказывать первичную медико-санитарную пом</w:t>
      </w:r>
      <w:r>
        <w:rPr>
          <w:color w:val="000000" w:themeColor="text1"/>
          <w:sz w:val="28"/>
          <w:szCs w:val="28"/>
          <w:lang w:val="ru-RU"/>
        </w:rPr>
        <w:t xml:space="preserve">ощь и скорую, в том числе скорую специализированную, медицинскую помощь в соответствии с территориальной программой обязательного медицинского страхования. Федеральные медицинские организации вправе оказывать специализированную, в том числе высокотехнологи</w:t>
      </w:r>
      <w:r>
        <w:rPr>
          <w:color w:val="000000" w:themeColor="text1"/>
          <w:sz w:val="28"/>
          <w:szCs w:val="28"/>
          <w:lang w:val="ru-RU"/>
        </w:rPr>
        <w:t xml:space="preserve">чную,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на основании </w:t>
      </w:r>
      <w:hyperlink r:id="rId40" w:tooltip="https://login.consultant.ru/link/?req=doc&amp;base=LAW&amp;n=388713&amp;date=26.09.2022&amp;dst=198&amp;field=134" w:history="1">
        <w:r>
          <w:rPr>
            <w:color w:val="000000" w:themeColor="text1"/>
            <w:sz w:val="28"/>
            <w:szCs w:val="28"/>
            <w:lang w:val="ru-RU"/>
          </w:rPr>
          <w:t xml:space="preserve">части 10 статьи 36</w:t>
        </w:r>
      </w:hyperlink>
      <w:r>
        <w:rPr>
          <w:color w:val="000000" w:themeColor="text1"/>
          <w:sz w:val="28"/>
          <w:szCs w:val="28"/>
          <w:lang w:val="ru-RU"/>
        </w:rPr>
        <w:t xml:space="preserve"> Федерального закона № 326-ФЗ.</w:t>
      </w:r>
      <w:r>
        <w:rPr>
          <w:strike/>
          <w:color w:val="000000" w:themeColor="text1"/>
          <w:sz w:val="28"/>
          <w:szCs w:val="28"/>
          <w:lang w:val="ru-RU"/>
        </w:rPr>
      </w:r>
      <w:r>
        <w:rPr>
          <w:strike/>
          <w:color w:val="000000" w:themeColor="text1"/>
          <w:sz w:val="28"/>
          <w:szCs w:val="28"/>
          <w:lang w:val="ru-RU"/>
        </w:rPr>
      </w:r>
    </w:p>
    <w:p>
      <w:pPr>
        <w:pStyle w:val="88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Федеральная медицинская организация вправе оказывать высокотехнол</w:t>
      </w:r>
      <w:r>
        <w:rPr>
          <w:color w:val="000000" w:themeColor="text1"/>
          <w:sz w:val="28"/>
          <w:szCs w:val="28"/>
          <w:lang w:val="ru-RU"/>
        </w:rPr>
        <w:t xml:space="preserve">огичную медицинскую помощь с использованием ряда уникальных методов лечения, применяемых при сердечно-сосудистой хирургии и трансплантации органов, по перечню видов высокотехнологичной медицинской помощи с использованием ряда уникальных методов лечения, пр</w:t>
      </w:r>
      <w:r>
        <w:rPr>
          <w:color w:val="000000" w:themeColor="text1"/>
          <w:sz w:val="28"/>
          <w:szCs w:val="28"/>
          <w:lang w:val="ru-RU"/>
        </w:rPr>
        <w:t xml:space="preserve">именяемых при сердечно-сосудистой хирургии и трансплантации органов,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</w:t>
      </w:r>
      <w:r>
        <w:rPr>
          <w:color w:val="000000" w:themeColor="text1"/>
          <w:sz w:val="28"/>
          <w:szCs w:val="28"/>
          <w:lang w:val="ru-RU"/>
        </w:rPr>
        <w:t xml:space="preserve">трахованным лицам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</w:t>
      </w:r>
      <w:r>
        <w:rPr>
          <w:color w:val="000000" w:themeColor="text1"/>
          <w:sz w:val="28"/>
          <w:szCs w:val="28"/>
          <w:lang w:val="ru-RU"/>
        </w:rPr>
        <w:t xml:space="preserve">сполнительной власти, в соответствии с </w:t>
      </w:r>
      <w:hyperlink w:tooltip="#P6160" w:anchor="P6160" w:history="1">
        <w:r>
          <w:rPr>
            <w:color w:val="000000" w:themeColor="text1"/>
            <w:sz w:val="28"/>
            <w:szCs w:val="28"/>
            <w:lang w:val="ru-RU"/>
          </w:rPr>
          <w:t xml:space="preserve">разделом </w:t>
        </w:r>
        <w:r>
          <w:rPr>
            <w:color w:val="000000" w:themeColor="text1"/>
            <w:sz w:val="28"/>
            <w:szCs w:val="28"/>
          </w:rPr>
          <w:t xml:space="preserve">III</w:t>
        </w:r>
      </w:hyperlink>
      <w:r>
        <w:rPr>
          <w:color w:val="000000" w:themeColor="text1"/>
          <w:sz w:val="28"/>
          <w:szCs w:val="28"/>
          <w:lang w:val="ru-RU"/>
        </w:rPr>
        <w:t xml:space="preserve"> перечня </w:t>
      </w:r>
      <w:r>
        <w:rPr>
          <w:sz w:val="28"/>
          <w:szCs w:val="28"/>
          <w:lang w:val="ru-RU"/>
        </w:rPr>
        <w:t xml:space="preserve">приложения № 1 к Программе</w:t>
      </w:r>
      <w:r>
        <w:rPr>
          <w:color w:val="000000" w:themeColor="text1"/>
          <w:sz w:val="28"/>
          <w:szCs w:val="28"/>
          <w:lang w:val="ru-RU"/>
        </w:rPr>
        <w:t xml:space="preserve">.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ind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Направление граждан в федеральные медицинские организации осуществляется в </w:t>
      </w:r>
      <w:hyperlink r:id="rId41" w:tooltip="https://login.consultant.ru/link/?req=doc&amp;base=LAW&amp;n=372736&amp;dst=100010&amp;field=134&amp;date=23.12.2024" w:history="1">
        <w:r>
          <w:rPr>
            <w:rStyle w:val="858"/>
            <w:rFonts w:eastAsia="Times New Roman"/>
            <w:color w:val="auto"/>
            <w:u w:val="none"/>
          </w:rPr>
          <w:t xml:space="preserve">Порядке</w:t>
        </w:r>
      </w:hyperlink>
      <w:r>
        <w:rPr>
          <w:rFonts w:eastAsia="Times New Roman"/>
          <w:color w:val="auto"/>
        </w:rPr>
        <w:t xml:space="preserve"> направления застрахованных лиц в медицинские организации, функции и полномочия учредителе</w:t>
      </w:r>
      <w:r>
        <w:rPr>
          <w:rFonts w:eastAsia="Times New Roman"/>
          <w:color w:val="auto"/>
        </w:rPr>
        <w:t xml:space="preserve">й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</w:t>
      </w:r>
      <w:r>
        <w:rPr>
          <w:color w:val="auto"/>
        </w:rPr>
        <w:t xml:space="preserve">,</w:t>
      </w:r>
      <w:r>
        <w:t xml:space="preserve"> установленном приказом Минздрава России от 23 декабря 2020 года № 1363н.</w:t>
      </w:r>
      <w:r/>
    </w:p>
    <w:p>
      <w:pPr>
        <w:pStyle w:val="88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Дополнительный объем страхового обеспечения по страховым случаям, установленным базовой программой обязательного медицинского страхования, включает нормативы объема предоставления ме</w:t>
      </w:r>
      <w:r>
        <w:rPr>
          <w:color w:val="000000" w:themeColor="text1"/>
          <w:sz w:val="28"/>
          <w:szCs w:val="28"/>
          <w:lang w:val="ru-RU"/>
        </w:rPr>
        <w:t xml:space="preserve">дицинской помощи, нормативы финансовых затрат на единицу объема предоставления медицинской помощи и средний норматив финансового обеспечения территориальной программы обязательного медицинского страхования.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В 2025 году средства межбюджетного трансферта, пр</w:t>
      </w:r>
      <w:r>
        <w:t xml:space="preserve">едоставляемого из бюджета автономного округа бюджету Территориального фонда обязательного медицинского страхования на финансовое обеспечение территориальной программы обязательного медицинского страхования </w:t>
      </w:r>
      <w:r>
        <w:br/>
        <w:t xml:space="preserve">в части базовой программы обязательного медицинск</w:t>
      </w:r>
      <w:r>
        <w:t xml:space="preserve">ого страхования, направляются в соответствии с постановлением Правительства автономного округа от 12 января 2024 года № 3-п «</w:t>
      </w:r>
      <w:r>
        <w:rPr>
          <w:rFonts w:eastAsia="Times New Roman"/>
          <w:color w:val="000000"/>
        </w:rPr>
        <w:t xml:space="preserve">О порядке предоставления и методике расчета иного межбюджетного трансферта бюджету территориального фонда обязательного медицинског</w:t>
      </w:r>
      <w:r>
        <w:rPr>
          <w:rFonts w:eastAsia="Times New Roman"/>
          <w:color w:val="000000"/>
        </w:rPr>
        <w:t xml:space="preserve">о страхования Ханты-Мансийского автономного округа </w:t>
      </w:r>
      <w:r>
        <w:t xml:space="preserve">–</w:t>
      </w:r>
      <w:r>
        <w:rPr>
          <w:rFonts w:eastAsia="Times New Roman"/>
          <w:color w:val="000000"/>
        </w:rPr>
        <w:t xml:space="preserve"> Югры на 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Ханты-Мансийском автономном округе </w:t>
      </w:r>
      <w:r>
        <w:t xml:space="preserve">–</w:t>
      </w:r>
      <w:r>
        <w:rPr>
          <w:rFonts w:eastAsia="Times New Roman"/>
          <w:color w:val="000000"/>
        </w:rPr>
        <w:t xml:space="preserve"> Югре в</w:t>
      </w:r>
      <w:r>
        <w:rPr>
          <w:rFonts w:eastAsia="Times New Roman"/>
          <w:color w:val="000000"/>
        </w:rPr>
        <w:t xml:space="preserve"> части базовой программы обязательного медицинского страхования</w:t>
      </w:r>
      <w:r>
        <w:t xml:space="preserve">».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Структура территориальной программы обязательного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0"/>
        <w:jc w:val="center"/>
        <w:rPr>
          <w:strike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медицинского страхования</w:t>
      </w:r>
      <w:r>
        <w:rPr>
          <w:strike/>
          <w:color w:val="000000"/>
          <w:sz w:val="28"/>
          <w:szCs w:val="28"/>
          <w:lang w:val="ru-RU"/>
        </w:rPr>
      </w:r>
      <w:r>
        <w:rPr>
          <w:strike/>
          <w:color w:val="000000"/>
          <w:sz w:val="28"/>
          <w:szCs w:val="28"/>
          <w:lang w:val="ru-RU"/>
        </w:rPr>
      </w:r>
    </w:p>
    <w:p>
      <w:pPr>
        <w:pStyle w:val="880"/>
        <w:jc w:val="center"/>
        <w:rPr>
          <w:strike/>
          <w:color w:val="000000"/>
          <w:sz w:val="28"/>
          <w:szCs w:val="28"/>
          <w:lang w:val="ru-RU"/>
        </w:rPr>
      </w:pPr>
      <w:r>
        <w:rPr>
          <w:strike/>
          <w:color w:val="000000"/>
          <w:sz w:val="28"/>
          <w:szCs w:val="28"/>
          <w:lang w:val="ru-RU"/>
        </w:rPr>
      </w:r>
      <w:r>
        <w:rPr>
          <w:strike/>
          <w:color w:val="000000"/>
          <w:sz w:val="28"/>
          <w:szCs w:val="28"/>
          <w:lang w:val="ru-RU"/>
        </w:rPr>
      </w:r>
      <w:r>
        <w:rPr>
          <w:strike/>
          <w:color w:val="000000"/>
          <w:sz w:val="28"/>
          <w:szCs w:val="28"/>
          <w:lang w:val="ru-RU"/>
        </w:rPr>
      </w:r>
    </w:p>
    <w:p>
      <w:pPr>
        <w:pStyle w:val="880"/>
        <w:ind w:firstLine="709"/>
        <w:jc w:val="both"/>
        <w:rPr>
          <w:strike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 территориальной программе обязательного медицинского страхования в расчете на 1 застрахованное лицо устанавлива</w:t>
      </w:r>
      <w:r>
        <w:rPr>
          <w:color w:val="000000" w:themeColor="text1"/>
          <w:sz w:val="28"/>
          <w:szCs w:val="28"/>
          <w:lang w:val="ru-RU"/>
        </w:rPr>
        <w:t xml:space="preserve">ются с учетом структуры заболеваемости в автономном округе средние нормативы объема предоставления медицинской помощи, средние нормативы финансовых затрат на единицу объема предоставления медицинской помощи и средний норматив финансового обеспечения террит</w:t>
      </w:r>
      <w:r>
        <w:rPr>
          <w:color w:val="000000" w:themeColor="text1"/>
          <w:sz w:val="28"/>
          <w:szCs w:val="28"/>
          <w:lang w:val="ru-RU"/>
        </w:rPr>
        <w:t xml:space="preserve">ориальной программы обязательного медицинского страхования (строка 20</w:t>
      </w:r>
      <w:hyperlink w:tooltip="III. Медицинская помощь в рамках территориальной программы ОМС:" w:anchor="Par2301" w:history="1">
        <w:r>
          <w:rPr>
            <w:color w:val="000000" w:themeColor="text1"/>
            <w:sz w:val="28"/>
            <w:szCs w:val="28"/>
            <w:lang w:val="ru-RU"/>
          </w:rPr>
          <w:t xml:space="preserve"> таблицы 3</w:t>
        </w:r>
      </w:hyperlink>
      <w:r>
        <w:rPr>
          <w:color w:val="000000" w:themeColor="text1"/>
          <w:sz w:val="28"/>
          <w:szCs w:val="28"/>
          <w:lang w:val="ru-RU"/>
        </w:rPr>
        <w:t xml:space="preserve">).</w:t>
      </w:r>
      <w:r>
        <w:rPr>
          <w:strike/>
          <w:color w:val="000000" w:themeColor="text1"/>
          <w:sz w:val="28"/>
          <w:szCs w:val="28"/>
          <w:lang w:val="ru-RU"/>
        </w:rPr>
      </w:r>
      <w:r>
        <w:rPr>
          <w:strike/>
          <w:color w:val="000000" w:themeColor="text1"/>
          <w:sz w:val="28"/>
          <w:szCs w:val="28"/>
          <w:lang w:val="ru-RU"/>
        </w:rPr>
      </w:r>
    </w:p>
    <w:p>
      <w:pPr>
        <w:pStyle w:val="880"/>
        <w:ind w:firstLine="709"/>
        <w:jc w:val="both"/>
        <w:rPr>
          <w:color w:val="000000" w:themeColor="text1"/>
          <w:sz w:val="28"/>
          <w:szCs w:val="28"/>
          <w:highlight w:val="red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Нормативы объема предоставления медицинской помощи, за исключением специализированной, в том числе высокотехнологичной, медицинской помощи, оказываемой федеральными медицинскими организациями, включают нормативы объема предоставления медицинской помощи зас</w:t>
      </w:r>
      <w:r>
        <w:rPr>
          <w:color w:val="000000" w:themeColor="text1"/>
          <w:sz w:val="28"/>
          <w:szCs w:val="28"/>
          <w:lang w:val="ru-RU"/>
        </w:rPr>
        <w:t xml:space="preserve">трахованным лицам за пределами автономного округа, на территории которого выдан полис обязательного медицинского страхования.</w:t>
      </w:r>
      <w:r>
        <w:rPr>
          <w:color w:val="000000" w:themeColor="text1"/>
          <w:sz w:val="28"/>
          <w:szCs w:val="28"/>
          <w:highlight w:val="red"/>
          <w:lang w:val="ru-RU"/>
        </w:rPr>
      </w:r>
      <w:r>
        <w:rPr>
          <w:color w:val="000000" w:themeColor="text1"/>
          <w:sz w:val="28"/>
          <w:szCs w:val="28"/>
          <w:highlight w:val="red"/>
          <w:lang w:val="ru-RU"/>
        </w:rPr>
      </w:r>
    </w:p>
    <w:p>
      <w:pPr>
        <w:pStyle w:val="879"/>
        <w:ind w:firstLine="7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9"/>
        <w:ind w:firstLine="7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V. Финансовое обеспечение Территориальной программы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Источниками финансового обеспечения Территориальной программы являются средства бюджета автономного округа, средства обязательного медицинского страхования и средства федерального бюджета.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За счет средств обязательного медицинского страхования и межбюджет</w:t>
      </w:r>
      <w:r>
        <w:rPr>
          <w:color w:val="000000" w:themeColor="text1"/>
          <w:sz w:val="28"/>
          <w:szCs w:val="28"/>
        </w:rPr>
        <w:t xml:space="preserve">ного трансферта автономного округа застрахованным лицам </w:t>
      </w:r>
      <w:r>
        <w:rPr>
          <w:sz w:val="28"/>
          <w:szCs w:val="28"/>
        </w:rPr>
        <w:t xml:space="preserve">при заболеваниях и состояниях, указанных в разделе III Территориальной программы, за исключением заболеваний, передаваемых половым путем, вызванных вирусом иммунодефицита человека, синдрома приобретен</w:t>
      </w:r>
      <w:r>
        <w:rPr>
          <w:sz w:val="28"/>
          <w:szCs w:val="28"/>
        </w:rPr>
        <w:t xml:space="preserve">ного иммунодефицита, туберкулеза, психических расстройств и расстройств поведения, оказываются: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первичная медико-санитарная помощь, включая профилактическую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помощь </w:t>
      </w:r>
      <w:r>
        <w:rPr>
          <w:lang w:val="ru-RU"/>
        </w:rPr>
        <w:t xml:space="preserve">(</w:t>
      </w:r>
      <w:r>
        <w:rPr>
          <w:sz w:val="28"/>
          <w:szCs w:val="28"/>
          <w:lang w:val="ru-RU"/>
        </w:rPr>
        <w:t xml:space="preserve">профилактические медицинские осмотры, диспансеризация, углубленная диспансеризация, диспанс</w:t>
      </w:r>
      <w:r>
        <w:rPr>
          <w:sz w:val="28"/>
          <w:szCs w:val="28"/>
          <w:lang w:val="ru-RU"/>
        </w:rPr>
        <w:t xml:space="preserve">еризация граждан репродуктивного возраста по оценке репродуктивного здоровья), транспортные расходы мобильных медицинских бригад, консультирование медицинским психологом по направлению лечащего врача по вопросам, связанным с имеющимся заболеванием и (или) </w:t>
      </w:r>
      <w:r>
        <w:rPr>
          <w:sz w:val="28"/>
          <w:szCs w:val="28"/>
          <w:lang w:val="ru-RU"/>
        </w:rPr>
        <w:t xml:space="preserve">состоянием, включенным в базовую программу обязательного медицинского страхования: пациентов из числа ветеранов боевых действий; лиц, состоящих на диспансерном наблюдении; женщин в период беременности, родов и послеродовой период; диспансерное наблюдение, </w:t>
      </w:r>
      <w:r>
        <w:rPr>
          <w:sz w:val="28"/>
          <w:szCs w:val="28"/>
          <w:lang w:val="ru-RU"/>
        </w:rPr>
        <w:t xml:space="preserve">проведение аудиологического скрининга;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78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скорая медицинская помощь (за исключением санитарно-авиационной эвакуации);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специализированная, в том числе высокотехнологичная, медицинская помощь, включенная в </w:t>
      </w:r>
      <w:hyperlink w:tooltip="#P571" w:anchor="P571" w:history="1">
        <w:r>
          <w:rPr>
            <w:sz w:val="28"/>
            <w:szCs w:val="28"/>
          </w:rPr>
          <w:t xml:space="preserve">разд</w:t>
        </w:r>
        <w:r>
          <w:rPr>
            <w:color w:val="000000" w:themeColor="text1"/>
            <w:sz w:val="28"/>
            <w:szCs w:val="28"/>
          </w:rPr>
          <w:t xml:space="preserve">ел I</w:t>
        </w:r>
      </w:hyperlink>
      <w:r>
        <w:rPr>
          <w:color w:val="000000" w:themeColor="text1"/>
          <w:sz w:val="28"/>
          <w:szCs w:val="28"/>
        </w:rPr>
        <w:t xml:space="preserve"> приложения </w:t>
      </w:r>
      <w:r>
        <w:rPr>
          <w:color w:val="000000" w:themeColor="text1"/>
          <w:sz w:val="28"/>
          <w:szCs w:val="28"/>
        </w:rPr>
        <w:t xml:space="preserve">№ 1 к Программе,</w:t>
      </w:r>
      <w:r>
        <w:rPr>
          <w:sz w:val="28"/>
          <w:szCs w:val="28"/>
        </w:rPr>
        <w:t xml:space="preserve"> в стационарных условиях и условиях дневного стационара, в том числе больным с онкологическими заболеваниями, больным с гепатитом C, в соответствии с клиническими рекомендациями, а также применение вспомогательных репродуктивных технологий </w:t>
      </w:r>
      <w:r>
        <w:rPr>
          <w:sz w:val="28"/>
          <w:szCs w:val="28"/>
        </w:rPr>
        <w:t xml:space="preserve">(экстракорпорального оплодотворения), включая предоставление лекарственных препаратов в соответствии с законодательством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медицинской реабилитации, осуществляемой в медицинских организациях амбулаторно, в стационарных ус</w:t>
      </w:r>
      <w:r>
        <w:rPr>
          <w:sz w:val="28"/>
          <w:szCs w:val="28"/>
        </w:rPr>
        <w:t xml:space="preserve">ловиях и условиях дневного стационара;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проведение патолого-анатомических вскрытий (посмертное патолого-анатомическое исследование внутренних органов и тканей умершего человека, новорожденных, а также мертворожденных и плодов) в патолого-анатомических отде</w:t>
      </w:r>
      <w:r>
        <w:rPr>
          <w:sz w:val="28"/>
          <w:szCs w:val="28"/>
        </w:rPr>
        <w:t xml:space="preserve">лениях медицинских организаций, имеющих лицензии </w:t>
      </w:r>
      <w:r>
        <w:rPr>
          <w:sz w:val="28"/>
          <w:szCs w:val="28"/>
        </w:rPr>
        <w:br/>
        <w:t xml:space="preserve">на осуществление медицинской деятельности, предусматривающей выполнение работ (услуг) по патологической анатомии, в случае смерти застрахованного лица при получении медицинской помощи в стационарных условия</w:t>
      </w:r>
      <w:r>
        <w:rPr>
          <w:sz w:val="28"/>
          <w:szCs w:val="28"/>
        </w:rPr>
        <w:t xml:space="preserve">х (результат госпитализации) по поводу заболеваний и (или) состояний, включенных в базовую программу обязательного медицинского страхования, в указанных медицинских организациях;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профилактическое обследование на кишечные инфекции перед плановой госпитализа</w:t>
      </w:r>
      <w:r>
        <w:rPr>
          <w:color w:val="000000" w:themeColor="text1"/>
          <w:sz w:val="28"/>
          <w:szCs w:val="28"/>
        </w:rPr>
        <w:t xml:space="preserve">цией в стационары одного из законных представителей для осуществления ухода за больным ребенком в возрасте до 4 лет;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медицинская помощь, оказываемая за пределами автономного округа гражданам, застрахованным по обязательному медицинскому страхованию в авто</w:t>
      </w:r>
      <w:r>
        <w:rPr>
          <w:color w:val="000000" w:themeColor="text1"/>
          <w:sz w:val="28"/>
          <w:szCs w:val="28"/>
        </w:rPr>
        <w:t xml:space="preserve">номном округе;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медицинская помощь (включая проведение обязательных диагностических исследований) гражданам при постановке их на воинский учет, призыве или поступлении на военную службу или приравненную к ней службу по контракту, поступлении в военные профе</w:t>
      </w:r>
      <w:r>
        <w:rPr>
          <w:color w:val="000000" w:themeColor="text1"/>
          <w:sz w:val="28"/>
          <w:szCs w:val="28"/>
        </w:rPr>
        <w:t xml:space="preserve">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</w:t>
      </w:r>
      <w:r>
        <w:rPr>
          <w:color w:val="000000" w:themeColor="text1"/>
          <w:sz w:val="28"/>
          <w:szCs w:val="28"/>
        </w:rPr>
        <w:t xml:space="preserve"> высшего образования по программе военной подготовки офицеров запаса,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</w:t>
      </w:r>
      <w:r>
        <w:rPr>
          <w:color w:val="000000" w:themeColor="text1"/>
          <w:sz w:val="28"/>
          <w:szCs w:val="28"/>
        </w:rPr>
        <w:t xml:space="preserve">данскую службу по видам медицинской помощи, финансируемым за счет средств обязательного медицинского страхования, за исключением медицинского освидетельствования в целях определения годности граждан к военной или приравненной к ней службе;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мероприятия по д</w:t>
      </w:r>
      <w:r>
        <w:t xml:space="preserve">испансеризации и профилактические медицинские осмотры проводятся в соответствии с </w:t>
      </w:r>
      <w:r>
        <w:rPr>
          <w:rFonts w:eastAsia="Times New Roman"/>
          <w:color w:val="000000"/>
        </w:rPr>
        <w:t xml:space="preserve">порядком проведения профилактического медицинского осмотра и диспансеризации определенных групп взрослого населения</w:t>
      </w:r>
      <w:r>
        <w:t xml:space="preserve">, утвержденным приказом Минздрава России от 27 апреля 2021 </w:t>
      </w:r>
      <w:r>
        <w:t xml:space="preserve">года № 404н, включая взрослое население в возрасте 18 лет и старше, в том числе работающих и неработающих граждан, обучающихся в образовательных организациях по очной форме, пребывающих в стационарных отделениях медицинских организаций детей-сирот и детей,</w:t>
      </w:r>
      <w:r>
        <w:t xml:space="preserve"> оставшихся без попечения родителей, в том числе усыновленных (удочеренных), принятых под опеку (попечительство) в приемную или патронатную семью;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углубленная диспансеризация для граждан, переболевших новой коронавирусной инфекцией (COVID-19), включающая и</w:t>
      </w:r>
      <w:r>
        <w:rPr>
          <w:color w:val="000000" w:themeColor="text1"/>
          <w:sz w:val="28"/>
          <w:szCs w:val="28"/>
        </w:rPr>
        <w:t xml:space="preserve">сследования и иные медицинские вмешательства по перечню, который приведен в таблице 13;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</w:t>
      </w:r>
      <w:r>
        <w:rPr>
          <w:color w:val="000000" w:themeColor="text1"/>
          <w:sz w:val="28"/>
          <w:szCs w:val="28"/>
        </w:rPr>
        <w:t xml:space="preserve">скими заболеваниями, функциональными расстройствами, иными состояниями, за исключением заболеваний и состояний, передаваемых половым путем, туберкулеза, вызванных вирусом иммунодефицита человека, синдрома приобретенного иммунодефицита, психических расстрой</w:t>
      </w:r>
      <w:r>
        <w:rPr>
          <w:color w:val="000000" w:themeColor="text1"/>
          <w:sz w:val="28"/>
          <w:szCs w:val="28"/>
        </w:rPr>
        <w:t xml:space="preserve">ств и расстройств поведения;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услуги по вакцинации населения (за исключением стоимости препаратов);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вспомогательные репродуктивные технологи (экстракорпоральное оплодотворение), включая лекарственное обеспечение в соответствии с законодательством Российской</w:t>
      </w:r>
      <w:r>
        <w:rPr>
          <w:color w:val="000000" w:themeColor="text1"/>
          <w:sz w:val="28"/>
          <w:szCs w:val="28"/>
        </w:rPr>
        <w:t xml:space="preserve"> Федерации;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контрацепция (хирургическая стерилизация по медицинским показаниям и желанию женщины);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заместительная почечная терапия, в том числе хронический гемодиализ, перитонеальный диализ (включая автоматизированный);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помощь, включающая профилактические осмотры взрослого населения (за исключением случаев, отнесенных законодательством Российской Федерации к иным источникам финансирования);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профилактические осмотры женщин, в том числе скрининговое обследо</w:t>
      </w:r>
      <w:r>
        <w:rPr>
          <w:color w:val="000000" w:themeColor="text1"/>
          <w:sz w:val="28"/>
          <w:szCs w:val="28"/>
        </w:rPr>
        <w:t xml:space="preserve">вание на онкопатологию (цитологический скрининг на наличие атипических клеток шейки матки, маммография обеих молочных желез в двух проекциях с двойным прочтением рентгенограмм), за исключением случаев, отнесенных законодательством Российской Федерации к ин</w:t>
      </w:r>
      <w:r>
        <w:rPr>
          <w:color w:val="000000" w:themeColor="text1"/>
          <w:sz w:val="28"/>
          <w:szCs w:val="28"/>
        </w:rPr>
        <w:t xml:space="preserve">ым источникам финансирования;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обследование и оформление медицинской документации для санаторно-курортного лечения по медицинским показаниям, в том числе оформление медицинских справок для получения санаторно-курортных путевок;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проведение флюорографических исследований, проводимых в медицинских организациях в соответствии с клиническими рекомендациями;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предоставление одному из родителей или иному члену семьи, или иному законному представителю по усмотрению родителей; уполномоченн</w:t>
      </w:r>
      <w:r>
        <w:rPr>
          <w:color w:val="000000" w:themeColor="text1"/>
          <w:sz w:val="28"/>
          <w:szCs w:val="28"/>
        </w:rPr>
        <w:t xml:space="preserve">ым работникам организаций для детей-сирот, сотрудникам негосударственных некоммерческих, в том числе общественных и религиозных организаций, благотворительных фондов, а также отдельным гражданам-добровольцам (волонтерам) права на пребывание в больнице вмес</w:t>
      </w:r>
      <w:r>
        <w:rPr>
          <w:color w:val="000000" w:themeColor="text1"/>
          <w:sz w:val="28"/>
          <w:szCs w:val="28"/>
        </w:rPr>
        <w:t xml:space="preserve">те с ребенком, ребенком-инвалидом, ребенком-сиротой, ребенком, оставшимся без попечения родителей (с обеспечением питания и койко-места), в возрасте до 4 лет независимо от наличия для того медицинских показаний, от 4 лет – при наличии медицинских показаний</w:t>
      </w:r>
      <w:r>
        <w:rPr>
          <w:color w:val="000000" w:themeColor="text1"/>
          <w:sz w:val="28"/>
          <w:szCs w:val="28"/>
        </w:rPr>
        <w:t xml:space="preserve"> для ухода по видам медицинской помощи, финансируемым за счет обязательного медицинского страхования;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медицинское освидетельствование лиц, желающих усыновить (удочерить), взять под опеку (попечительство), в приемную или патронатную семью детей-сирот и дете</w:t>
      </w:r>
      <w:r>
        <w:rPr>
          <w:color w:val="000000" w:themeColor="text1"/>
          <w:sz w:val="28"/>
          <w:szCs w:val="28"/>
        </w:rPr>
        <w:t xml:space="preserve">й, оставшихся без попечения родителей, а также лиц, выразивших желание стать опекуном (попечителем) в отношении совершеннолетних недееспособных или не полностью дееспособных граждан, по видам медицинской помощи, включенным в территориальную программу обяза</w:t>
      </w:r>
      <w:r>
        <w:rPr>
          <w:color w:val="000000" w:themeColor="text1"/>
          <w:sz w:val="28"/>
          <w:szCs w:val="28"/>
        </w:rPr>
        <w:t xml:space="preserve">тельного медицинского страхования;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медицинская помощь новорожденным до дня государственной регистрации рождения ребенка и получения собственного страхового полиса предоставляется при предъявлении полиса обязательного медицинского страхования матери или дру</w:t>
      </w:r>
      <w:r>
        <w:rPr>
          <w:color w:val="000000" w:themeColor="text1"/>
          <w:sz w:val="28"/>
          <w:szCs w:val="28"/>
        </w:rPr>
        <w:t xml:space="preserve">гого законного представителя;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проведение среди сотрудников медицинских организаций, относящихся к группе риска по заболеваемости гриппом и ОРВИ, специфической профилактики гриппа и неспецифической профилактики ОРВИ по видам медицинской помощи, финансируемы</w:t>
      </w:r>
      <w:r>
        <w:rPr>
          <w:color w:val="000000" w:themeColor="text1"/>
          <w:sz w:val="28"/>
          <w:szCs w:val="28"/>
        </w:rPr>
        <w:t xml:space="preserve">м за счет средств обязательного медицинского страхования;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проведение гистологических и цитологических исследований пациентов патолого-анатомическими отделениями многопрофильных медицинских организаций;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обследование женщин в период беременности, предусмотре</w:t>
      </w:r>
      <w:r>
        <w:rPr>
          <w:color w:val="000000" w:themeColor="text1"/>
          <w:sz w:val="28"/>
          <w:szCs w:val="28"/>
        </w:rPr>
        <w:t xml:space="preserve">нное </w:t>
      </w:r>
      <w:hyperlink r:id="rId42" w:tooltip="https://login.consultant.ru/link/?req=doc&amp;base=LAW&amp;n=367763&amp;date=08.09.2021&amp;dst=100021&amp;field=134" w:history="1">
        <w:r>
          <w:rPr>
            <w:color w:val="000000" w:themeColor="text1"/>
            <w:sz w:val="28"/>
            <w:szCs w:val="28"/>
          </w:rPr>
          <w:t xml:space="preserve">Порядком</w:t>
        </w:r>
      </w:hyperlink>
      <w:r>
        <w:rPr>
          <w:color w:val="000000" w:themeColor="text1"/>
          <w:sz w:val="28"/>
          <w:szCs w:val="28"/>
        </w:rPr>
        <w:t xml:space="preserve"> оказания медицинской помощи</w:t>
      </w:r>
      <w:r>
        <w:rPr>
          <w:color w:val="000000" w:themeColor="text1"/>
          <w:sz w:val="28"/>
          <w:szCs w:val="28"/>
        </w:rPr>
        <w:t xml:space="preserve"> по профилю «акушерство и гинекология», утвержденным приказом Минздрава России от 20 октября 2020 года № 1130н, в медицинских организациях, оказывающих первичную специализированную и специализированную медицинскую помощь женщинам в период беременности, осу</w:t>
      </w:r>
      <w:r>
        <w:rPr>
          <w:color w:val="000000" w:themeColor="text1"/>
          <w:sz w:val="28"/>
          <w:szCs w:val="28"/>
        </w:rPr>
        <w:t xml:space="preserve">ществляется за счет средств обязательного медицинского страхования, за исключением генетического обследования во время беременности;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стоматологическая помощь в полном объеме, за исключением имплантологии, ортопедической и ортодонтической помощи взрослому н</w:t>
      </w:r>
      <w:r>
        <w:rPr>
          <w:color w:val="000000" w:themeColor="text1"/>
          <w:sz w:val="28"/>
          <w:szCs w:val="28"/>
        </w:rPr>
        <w:t xml:space="preserve">аселению, эстетических и реставрационных работ, повторного изготовления съемной ортодонтической аппаратуры, утерянной или сломанной по вине пациента, ортодонтической помощи детям с использованием брекет-систем (кроме следующих состояний: зубочелюстные аном</w:t>
      </w:r>
      <w:r>
        <w:rPr>
          <w:color w:val="000000" w:themeColor="text1"/>
          <w:sz w:val="28"/>
          <w:szCs w:val="28"/>
        </w:rPr>
        <w:t xml:space="preserve">алии и деформации челюстно-лицевой области врожденные или приобретенные в результате травм, хронических заболеваний, новообразований). Количество лечебных мероприятий стоматологической помощи, критерии выбора расходного материала определяет лечащий врач в </w:t>
      </w:r>
      <w:r>
        <w:rPr>
          <w:color w:val="000000" w:themeColor="text1"/>
          <w:sz w:val="28"/>
          <w:szCs w:val="28"/>
        </w:rPr>
        <w:t xml:space="preserve">соответствии с клиническими рекомендациями при стоматологических заболеваниях;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оказание медицинской помощи больным с онкологическими заболеваниями в соответствии с клиническими рекомендациями, в том числе в условиях дневного стационара, в соответствии с кл</w:t>
      </w:r>
      <w:r>
        <w:rPr>
          <w:rFonts w:eastAsia="Times New Roman"/>
          <w:color w:val="000000"/>
        </w:rPr>
        <w:t xml:space="preserve">иническими рекомендациями и критериями оказания медицинской помощи больным с онкологическими заболеваниями в условиях дневного стационара, установленными Минздравом России;</w:t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оказание медицинской помощи больным с гепатитом C в условиях дневного стационара и </w:t>
      </w:r>
      <w:r>
        <w:rPr>
          <w:rFonts w:eastAsia="Times New Roman"/>
          <w:color w:val="000000"/>
        </w:rPr>
        <w:t xml:space="preserve">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(за исключением лекарственных препаратов, обеспечение которыми осуществ</w:t>
      </w:r>
      <w:r>
        <w:rPr>
          <w:rFonts w:eastAsia="Times New Roman"/>
          <w:color w:val="000000"/>
        </w:rPr>
        <w:t xml:space="preserve">ляется в соответствии</w:t>
      </w:r>
      <w:r>
        <w:rPr>
          <w:rFonts w:eastAsia="Times New Roman"/>
        </w:rPr>
        <w:t xml:space="preserve"> со </w:t>
      </w:r>
      <w:hyperlink r:id="rId43" w:tooltip="https://login.consultant.ru/link/?req=doc&amp;base=LAW&amp;n=454225&amp;dst=100118&amp;field=134&amp;date=17.10.2024" w:history="1">
        <w:r>
          <w:rPr>
            <w:rStyle w:val="858"/>
            <w:rFonts w:eastAsia="Times New Roman"/>
            <w:color w:val="000000" w:themeColor="text1"/>
            <w:u w:val="none"/>
          </w:rPr>
          <w:t xml:space="preserve">статьей 14</w:t>
        </w:r>
      </w:hyperlink>
      <w:r>
        <w:rPr>
          <w:rFonts w:eastAsia="Times New Roman"/>
        </w:rPr>
        <w:t xml:space="preserve"> Федер</w:t>
      </w:r>
      <w:r>
        <w:rPr>
          <w:rFonts w:eastAsia="Times New Roman"/>
        </w:rPr>
        <w:t xml:space="preserve">ального закона № 323-ФЗ), установленными Минздравом России;</w:t>
      </w:r>
      <w:r/>
    </w:p>
    <w:p>
      <w:pPr>
        <w:pStyle w:val="87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медицинской реабилитации, в том числе за счет межбюджетных </w:t>
      </w:r>
      <w:r>
        <w:rPr>
          <w:sz w:val="28"/>
        </w:rPr>
        <w:t xml:space="preserve">трансфертов из федерального бюджета, предоставляемых </w:t>
      </w:r>
      <w:r>
        <w:rPr>
          <w:color w:val="000000"/>
          <w:sz w:val="28"/>
          <w:szCs w:val="28"/>
        </w:rPr>
        <w:t xml:space="preserve">бюджету Федерального фонда обязательного медицинского страхования;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</w:t>
      </w:r>
      <w:r>
        <w:rPr>
          <w:color w:val="000000"/>
          <w:sz w:val="28"/>
          <w:szCs w:val="28"/>
        </w:rPr>
        <w:t xml:space="preserve">ение консультирования медицинским психологом по направлению лечащего врача по вопросам, связанным с имеющимся заболеванием и (или) состоянием, включенным в базовую программу обязательного медицинского страхования: пациентов из числа ветеранов боевых действ</w:t>
      </w:r>
      <w:r>
        <w:rPr>
          <w:color w:val="000000"/>
          <w:sz w:val="28"/>
          <w:szCs w:val="28"/>
        </w:rPr>
        <w:t xml:space="preserve">ий (в том числе ветеранов боевых действий, принимавших участие (содействовавших выполнению задач) в специальной военной операции); лиц, состоящих на диспансерном наблюдении; женщин в период беременности, родов и послеродовой период.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Комиссия по разработке</w:t>
      </w:r>
      <w:r>
        <w:rPr>
          <w:sz w:val="28"/>
          <w:szCs w:val="28"/>
          <w:lang w:val="ru-RU"/>
        </w:rPr>
        <w:t xml:space="preserve"> территориальной программы обязательного медицинского страхования осуществляет распределение объемов медицинской помощи, утвержденных территориальной программой обязательного медицинского страхования, между медицинскими организациями, включая федеральные м</w:t>
      </w:r>
      <w:r>
        <w:rPr>
          <w:sz w:val="28"/>
          <w:szCs w:val="28"/>
          <w:lang w:val="ru-RU"/>
        </w:rPr>
        <w:t xml:space="preserve">едицинские организации, участвующими в реализации территориальной программы обязательного медицинского страхования, за исключением объемов и соответствующих им финансовых средств, предназначенных для оплаты медицинской помощи, оказанной застрахованным лица</w:t>
      </w:r>
      <w:r>
        <w:rPr>
          <w:sz w:val="28"/>
          <w:szCs w:val="28"/>
          <w:lang w:val="ru-RU"/>
        </w:rPr>
        <w:t xml:space="preserve">м за пределами  автономного округа, на территории которого выдан полис обязательного медицинского страхования.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Медицинские организации, оказывающие несколько видов медицинской помощи, не вправе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перераспределять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средства обязательного медицинского страхова</w:t>
      </w:r>
      <w:r>
        <w:rPr>
          <w:sz w:val="28"/>
          <w:szCs w:val="28"/>
          <w:lang w:val="ru-RU"/>
        </w:rPr>
        <w:t xml:space="preserve">ния, предназначенные для оказания скорой, в том числе скорой специализированной, медицинской помощи, и использовать их на предоставление других видов медицинской помощи.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Средства нормированного страхового запаса территориального фонда обязательного медицин</w:t>
      </w:r>
      <w:r>
        <w:rPr>
          <w:sz w:val="28"/>
          <w:szCs w:val="28"/>
          <w:lang w:val="ru-RU"/>
        </w:rPr>
        <w:t xml:space="preserve">ского страхования, предусмотренные на дополнительное финансовое обеспечение реализации территориальных программ обязательного медицинского страхования, а также на оплату медицинской помощи, оказанной застрахованным лицам за пределами территории автономного</w:t>
      </w:r>
      <w:r>
        <w:rPr>
          <w:sz w:val="28"/>
          <w:szCs w:val="28"/>
          <w:lang w:val="ru-RU"/>
        </w:rPr>
        <w:t xml:space="preserve"> округа, в котором выдан полис обязательного медицинского страхования,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помощи, превышающи</w:t>
      </w:r>
      <w:r>
        <w:rPr>
          <w:sz w:val="28"/>
          <w:szCs w:val="28"/>
          <w:lang w:val="ru-RU"/>
        </w:rPr>
        <w:t xml:space="preserve">х установленные им комиссией по разработке территориальной программы обязательного медицинского страхования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Не допускается использование субвенций текущего года, предоставляемых из бюджета Федерального фонда обязательного медицинского страхования бюджетам </w:t>
      </w:r>
      <w:r>
        <w:t xml:space="preserve">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утвержденной постановлен</w:t>
      </w:r>
      <w:r>
        <w:t xml:space="preserve">ием Правительства Российской Федерации от 5 мая 2012 года № 462 «</w:t>
      </w:r>
      <w:r>
        <w:rPr>
          <w:rFonts w:eastAsia="Times New Roman"/>
          <w:color w:val="000000"/>
        </w:rPr>
        <w:t xml:space="preserve">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</w:t>
      </w:r>
      <w:r>
        <w:rPr>
          <w:rFonts w:eastAsia="Times New Roman"/>
          <w:color w:val="000000"/>
        </w:rPr>
        <w:t xml:space="preserve">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</w:t>
      </w:r>
      <w:r>
        <w:t xml:space="preserve">», на оплату медицинской помощи (объемов) прошлого года, за исключением оп</w:t>
      </w:r>
      <w:r>
        <w:t xml:space="preserve">латы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страхования.</w:t>
      </w:r>
      <w:r/>
    </w:p>
    <w:p>
      <w:pPr>
        <w:pStyle w:val="878"/>
        <w:contextual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счет бюджетных ассигнований бюджета автономного округа осуществляется финансов</w:t>
      </w:r>
      <w:r>
        <w:rPr>
          <w:color w:val="000000" w:themeColor="text1"/>
          <w:sz w:val="28"/>
          <w:szCs w:val="28"/>
        </w:rPr>
        <w:t xml:space="preserve">ое обеспечение: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contextual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скорой, в том числе скорой специализированной, медицинской помощи, не включенной в территориальную программу обязательного медицинского страхования, санитарно-авиационной эвакуации, осуществляемой воздушными судами, а также расходов, не вкл</w:t>
      </w:r>
      <w:r>
        <w:rPr>
          <w:color w:val="000000" w:themeColor="text1"/>
          <w:sz w:val="28"/>
          <w:szCs w:val="28"/>
        </w:rPr>
        <w:t xml:space="preserve">юченных в структуру тарифов на оплату медицинской помощи, предусмотренную в территориальных программах обязательного медицинского страхования;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скорой, в том числе скорой специализированной, медицинской помощи не застрахованным по обязательному медицинскому страхованию лицам;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первичной медико-санитарной, первичной специализированной медико-санитарной помощи при заболеваниях, не включенных </w:t>
      </w:r>
      <w:r>
        <w:rPr>
          <w:sz w:val="28"/>
          <w:szCs w:val="28"/>
        </w:rPr>
        <w:br/>
        <w:t xml:space="preserve">в базов</w:t>
      </w:r>
      <w:r>
        <w:rPr>
          <w:sz w:val="28"/>
          <w:szCs w:val="28"/>
        </w:rPr>
        <w:t xml:space="preserve">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</w:t>
      </w:r>
      <w:r>
        <w:rPr>
          <w:sz w:val="28"/>
          <w:szCs w:val="28"/>
        </w:rPr>
        <w:t xml:space="preserve">исле с употреблением психоактивных веществ), профилактические медицинские осмотры и обследования лиц, обучающихся в общеобразовательных организациях и профессиональных образовательных организациях, в образовательных организациях высшего образования, в целя</w:t>
      </w:r>
      <w:r>
        <w:rPr>
          <w:sz w:val="28"/>
          <w:szCs w:val="28"/>
        </w:rPr>
        <w:t xml:space="preserve">х раннего (своевременного) выявления незаконного потребления наркотических средств и психотропных веществ, а также консультаций врачами-психиатрами, наркологами при проведении профилактического медицинского осмотра, консультаций пациентов врачами-психиатра</w:t>
      </w:r>
      <w:r>
        <w:rPr>
          <w:sz w:val="28"/>
          <w:szCs w:val="28"/>
        </w:rPr>
        <w:t xml:space="preserve">ми и врачами-фтизиатрами при заболеваниях, включенных в базовую программу обязательного медицинского страхования, а также лиц, находящихся в стационарных организациях социального обслуживания, включая медицинскую помощь, оказываемую выездными психиатрическ</w:t>
      </w:r>
      <w:r>
        <w:rPr>
          <w:sz w:val="28"/>
          <w:szCs w:val="28"/>
        </w:rPr>
        <w:t xml:space="preserve">ими бригадами;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первичной медико-санитарной и специализированной медици</w:t>
      </w:r>
      <w:r>
        <w:rPr>
          <w:color w:val="000000"/>
          <w:sz w:val="28"/>
          <w:szCs w:val="28"/>
        </w:rPr>
        <w:t xml:space="preserve">нской помощи, в том числе высокотехнологичной медицинской помощи, санаторно-курортного лечения и медицинской реабилитации, лекарственного обеспечения детей, получивших в возрасте до 18 лет увечье (ранение, травму, контузию) на территории Донецкой Народной </w:t>
      </w:r>
      <w:r>
        <w:rPr>
          <w:color w:val="000000"/>
          <w:sz w:val="28"/>
          <w:szCs w:val="28"/>
        </w:rPr>
        <w:t xml:space="preserve">Республики, Луганской Народной Республики, Запорожской области или Херсонской области либо территории субъекта Российской Федерации, прилегающей к районам проведения специальной военной операции;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проведения профилактических осмотров участников специальной</w:t>
      </w:r>
      <w:r>
        <w:rPr>
          <w:color w:val="000000"/>
          <w:sz w:val="28"/>
          <w:szCs w:val="28"/>
        </w:rPr>
        <w:t xml:space="preserve"> военной операции в период их пребывания в отпуске в автономном округе;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ab/>
        <w:t xml:space="preserve">специализированной медицинской помощи в части медицинской помощи при заболеваниях, не включенных в базовую программу обязательного медицинского страхования (заболевания, передаваемые </w:t>
      </w:r>
      <w:r>
        <w:rPr>
          <w:sz w:val="28"/>
          <w:szCs w:val="28"/>
        </w:rPr>
        <w:t xml:space="preserve">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паллиативной медицинской помощи, 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том числе детям</w:t>
      </w:r>
      <w:r>
        <w:rPr>
          <w:color w:val="000000" w:themeColor="text1"/>
          <w:sz w:val="28"/>
          <w:szCs w:val="28"/>
        </w:rPr>
        <w:t xml:space="preserve">, оказываемой амбулаторно, в том числе на дому, включая медицинскую помощь, оказываемую выездными патронажными бригадами, в дневном стационаре и стационарно, включая койки паллиативной медицинской помощи и койки сестринского ухода;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высокоте</w:t>
      </w:r>
      <w:r>
        <w:rPr>
          <w:color w:val="000000" w:themeColor="text1"/>
          <w:sz w:val="28"/>
          <w:szCs w:val="28"/>
        </w:rPr>
        <w:t xml:space="preserve">хнологичной медицинской помощи, оказываемой </w:t>
      </w:r>
      <w:r>
        <w:rPr>
          <w:color w:val="000000" w:themeColor="text1"/>
          <w:sz w:val="28"/>
          <w:szCs w:val="28"/>
        </w:rPr>
        <w:br/>
        <w:t xml:space="preserve">в государственных медицинских организациях автономного округа </w:t>
      </w:r>
      <w:r>
        <w:rPr>
          <w:color w:val="000000" w:themeColor="text1"/>
          <w:sz w:val="28"/>
          <w:szCs w:val="28"/>
        </w:rPr>
        <w:br/>
        <w:t xml:space="preserve">в соответствии с </w:t>
      </w:r>
      <w:hyperlink w:tooltip="II. Перечень видов, форм и условий предоставления" w:anchor="Par71" w:history="1">
        <w:r>
          <w:rPr>
            <w:color w:val="000000" w:themeColor="text1"/>
            <w:sz w:val="28"/>
            <w:szCs w:val="28"/>
          </w:rPr>
          <w:t xml:space="preserve">разделом II</w:t>
        </w:r>
      </w:hyperlink>
      <w:r>
        <w:rPr>
          <w:color w:val="000000" w:themeColor="text1"/>
          <w:sz w:val="28"/>
          <w:szCs w:val="28"/>
        </w:rPr>
        <w:t xml:space="preserve"> перечня видов высокотехнологичной медиц</w:t>
      </w:r>
      <w:r>
        <w:rPr>
          <w:color w:val="000000" w:themeColor="text1"/>
          <w:sz w:val="28"/>
          <w:szCs w:val="28"/>
        </w:rPr>
        <w:t xml:space="preserve">инской помощи, утвержденного постановлением Правительства Российской Федерации, и плановыми объемами, определенными Депздравом Югры;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contextualSpacing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проведения медицинским психологом медико-психологического консультирования пациентов по вопросам, связанным с имеющимся заб</w:t>
      </w:r>
      <w:r>
        <w:rPr>
          <w:color w:val="000000" w:themeColor="text1"/>
          <w:sz w:val="28"/>
          <w:szCs w:val="28"/>
        </w:rPr>
        <w:t xml:space="preserve">олеванием и (или) состоянием, в амбулаторных условиях, в условиях дневного и круглосуточного стационара в специализированных медицинских организациях при заболеваниях, не включенных в базовую программу обязательного медицинского страхования, а также пациен</w:t>
      </w:r>
      <w:r>
        <w:rPr>
          <w:color w:val="000000" w:themeColor="text1"/>
          <w:sz w:val="28"/>
          <w:szCs w:val="28"/>
        </w:rPr>
        <w:t xml:space="preserve">тов, получающих паллиативную медицинскую помощь в хосписах и домах сестринского ухода;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медицинской деятельности, связанной с донорством органов и тканей человека в целях трансплантации (пересадки), в том числе </w:t>
      </w:r>
      <w:r>
        <w:rPr>
          <w:bCs/>
          <w:iCs/>
          <w:color w:val="000000" w:themeColor="text1"/>
          <w:sz w:val="28"/>
          <w:szCs w:val="28"/>
          <w:lang w:val="ru-RU"/>
        </w:rPr>
        <w:t xml:space="preserve">обследование донора, </w:t>
      </w:r>
      <w:r>
        <w:rPr>
          <w:color w:val="000000" w:themeColor="text1"/>
          <w:sz w:val="28"/>
          <w:szCs w:val="28"/>
          <w:lang w:val="ru-RU"/>
        </w:rPr>
        <w:t xml:space="preserve">давшего письменное информ</w:t>
      </w:r>
      <w:r>
        <w:rPr>
          <w:color w:val="000000" w:themeColor="text1"/>
          <w:sz w:val="28"/>
          <w:szCs w:val="28"/>
          <w:lang w:val="ru-RU"/>
        </w:rPr>
        <w:t xml:space="preserve">ированное добровольное согласие на изъятие своих органов и (или) тканей для трансплантации, в медицинских организациях, подведомственных Депздраву Югры;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медицинской реабилитации при заболеваниях, не включенных в территориальную программу обязательного меди</w:t>
      </w:r>
      <w:r>
        <w:rPr>
          <w:color w:val="000000" w:themeColor="text1"/>
          <w:sz w:val="28"/>
          <w:szCs w:val="28"/>
        </w:rPr>
        <w:t xml:space="preserve">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в том числе связанные с употреблением психоактив</w:t>
      </w:r>
      <w:r>
        <w:rPr>
          <w:color w:val="000000" w:themeColor="text1"/>
          <w:sz w:val="28"/>
          <w:szCs w:val="28"/>
        </w:rPr>
        <w:t xml:space="preserve">ных веществ);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предоставления в медицинских организациях, оказывающих паллиативную медицинскую помощь, </w:t>
      </w:r>
      <w:r>
        <w:rPr>
          <w:color w:val="000000"/>
          <w:sz w:val="28"/>
          <w:szCs w:val="28"/>
        </w:rPr>
        <w:t xml:space="preserve">в том числе детям</w:t>
      </w:r>
      <w:r>
        <w:rPr>
          <w:color w:val="000000" w:themeColor="text1"/>
          <w:sz w:val="28"/>
          <w:szCs w:val="28"/>
        </w:rPr>
        <w:t xml:space="preserve">, психологической помощи пациенту, получающему паллиативную медицинскую помощь, и членам семьи пациента, а также медицинской помощи врача</w:t>
      </w:r>
      <w:r>
        <w:rPr>
          <w:color w:val="000000" w:themeColor="text1"/>
          <w:sz w:val="28"/>
          <w:szCs w:val="28"/>
        </w:rPr>
        <w:t xml:space="preserve">ми-психотерапевтами пациенту и членам семьи пациента или членам семьи пациента после его смерти в случае их обращения в медицинскую организацию;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расходов медицинских организаций, не включенных в структуру тарифов на оплату медицинской помощи, предусмотренн</w:t>
      </w:r>
      <w:r>
        <w:rPr>
          <w:sz w:val="28"/>
          <w:szCs w:val="28"/>
        </w:rPr>
        <w:t xml:space="preserve">ую в территориальной программе обязательного медицинского страхования.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протезирования зубов льготных категорий граждан, за исключением зубных протезов, изготовленных из драгоценных металлов и дорогостоящих материалов, приравниваемых по стоимости к драгоцен</w:t>
      </w:r>
      <w:r>
        <w:rPr>
          <w:color w:val="000000" w:themeColor="text1"/>
          <w:sz w:val="28"/>
          <w:szCs w:val="28"/>
        </w:rPr>
        <w:t xml:space="preserve">ным металлам, а также металлокерамики, безметалловой керамики и облицовочных композиционных материалов, в том числе лицам, находящимся в стационарных организациях социального обслуживания;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бесплатного обеспечения полноценным питанием беременных женщин и ко</w:t>
      </w:r>
      <w:r>
        <w:rPr>
          <w:color w:val="000000" w:themeColor="text1"/>
          <w:sz w:val="28"/>
          <w:szCs w:val="28"/>
        </w:rPr>
        <w:t xml:space="preserve">рмящих матерей, молочными продуктами питания детей первых 3 лет жизни в соответствии с законодательством автономного округа;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оказания первичной медико-санитарной и специализированной медицинской помощи не застрахованным в системе обязательного медицинского</w:t>
      </w:r>
      <w:r>
        <w:rPr>
          <w:color w:val="000000" w:themeColor="text1"/>
          <w:sz w:val="28"/>
          <w:szCs w:val="28"/>
        </w:rPr>
        <w:t xml:space="preserve"> страхования гражданам в экстренной и неотложной форме по заболеваниям и состояниям, включенным в базовую программу обязательного медицинского страхования;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оказания первичной специализированной медико-санитарной помощи в амбулаторных условиях, включая дисп</w:t>
      </w:r>
      <w:r>
        <w:rPr>
          <w:color w:val="000000" w:themeColor="text1"/>
          <w:sz w:val="28"/>
          <w:szCs w:val="28"/>
        </w:rPr>
        <w:t xml:space="preserve">ансерное наблюдение, больным с установленным диагнозом профессионального заболевания, в том числе с предварительным диагнозом профессионального заболевания, а также больным, занятым на работах с вредными производственными факторами;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оказания специализирова</w:t>
      </w:r>
      <w:r>
        <w:rPr>
          <w:color w:val="000000" w:themeColor="text1"/>
          <w:sz w:val="28"/>
          <w:szCs w:val="28"/>
        </w:rPr>
        <w:t xml:space="preserve">нной медицинской помощи в условиях стационара больным с установленным диагнозом профессионального заболевания, в том числе с предварительным диагнозом профессионального заболевания, а также работникам, занятым на работах с вредными производственными фактор</w:t>
      </w:r>
      <w:r>
        <w:rPr>
          <w:color w:val="000000" w:themeColor="text1"/>
          <w:sz w:val="28"/>
          <w:szCs w:val="28"/>
        </w:rPr>
        <w:t xml:space="preserve">ами;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экспертизы профессиональной пригодности и экспертизы связи заболевания с профессией;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обеспечения лекарственными препаратами граждан Российской Федерации, зарегистрированных в установленном порядке в автономном округе, для лечения заболеваний, включенн</w:t>
      </w:r>
      <w:r>
        <w:rPr>
          <w:color w:val="000000" w:themeColor="text1"/>
          <w:sz w:val="28"/>
          <w:szCs w:val="28"/>
          <w:lang w:val="ru-RU"/>
        </w:rPr>
        <w:t xml:space="preserve">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его инвалидности;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pStyle w:val="88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обеспечения лекарственными препаратами в соответствии с перечнем групп населения и к</w:t>
      </w:r>
      <w:r>
        <w:rPr>
          <w:color w:val="000000" w:themeColor="text1"/>
          <w:sz w:val="28"/>
          <w:szCs w:val="28"/>
          <w:lang w:val="ru-RU"/>
        </w:rPr>
        <w:t xml:space="preserve">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бесплатно;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обеспечения лекарственными препаратами в соответствии с п</w:t>
      </w:r>
      <w:r>
        <w:rPr>
          <w:color w:val="000000" w:themeColor="text1"/>
          <w:sz w:val="28"/>
          <w:szCs w:val="28"/>
        </w:rPr>
        <w:t xml:space="preserve">еречнем групп населения и категорий заболеваний, при амбулаторном лечении которых лекарственные препараты отпускаются по рецептам врачей с 50-процентной скидкой;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пренатальной (дородовой) диагностики нарушений развития ребенка у беременных женщин, неонаталь</w:t>
      </w:r>
      <w:r>
        <w:rPr>
          <w:color w:val="000000" w:themeColor="text1"/>
          <w:sz w:val="28"/>
          <w:szCs w:val="28"/>
        </w:rPr>
        <w:t xml:space="preserve">ный скрининг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</w:t>
      </w:r>
      <w:r>
        <w:rPr>
          <w:color w:val="000000" w:themeColor="text1"/>
          <w:sz w:val="28"/>
          <w:szCs w:val="28"/>
        </w:rPr>
        <w:t xml:space="preserve">организаций;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мероприятий по проведению расширенного неонатального скрининга: проведение первичного, а при необходимости повторного лабораторного исследования образцов крови новорожденных, а также проведение подтверждающей биохимической и (или) молекулярно-</w:t>
      </w:r>
      <w:r>
        <w:rPr>
          <w:color w:val="000000" w:themeColor="text1"/>
          <w:sz w:val="28"/>
          <w:szCs w:val="28"/>
        </w:rPr>
        <w:t xml:space="preserve">генетической и (или) молекулярно-цитогенетической диагностики, проводимых в медико-генетических консультациях (центрах) медицинских организаций;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предоставления в ходе оказания паллиативной медицинской помощи, в том числе детям, для использования на дому медицинских изделий, предназначенных для поддержания функций органов и систем организма человека</w:t>
      </w:r>
      <w:r>
        <w:rPr>
          <w:rFonts w:eastAsia="Times New Roman"/>
        </w:rPr>
        <w:t xml:space="preserve">, по </w:t>
      </w:r>
      <w:r>
        <w:rPr>
          <w:rFonts w:eastAsia="Times New Roman"/>
          <w:color w:val="000000"/>
        </w:rPr>
        <w:t xml:space="preserve"> перечню медицинских изделий, предназначенных </w:t>
      </w:r>
      <w:r>
        <w:rPr>
          <w:rFonts w:eastAsia="Times New Roman"/>
          <w:color w:val="000000"/>
        </w:rPr>
        <w:t xml:space="preserve">для поддержания функций органов и систем организма человека, предоставляемых для использования на дому</w:t>
      </w:r>
      <w:r>
        <w:rPr>
          <w:rFonts w:eastAsia="Times New Roman"/>
        </w:rPr>
        <w:t xml:space="preserve">, утвержденному приказом Минздрава России от 31 мая 2019 года № 348н, </w:t>
      </w:r>
      <w:r>
        <w:t xml:space="preserve">а также обеспечение при посещениях на дому лекарственными препаратами для обезболива</w:t>
      </w:r>
      <w:r>
        <w:t xml:space="preserve">ния, включая наркотические лекарственные препараты и психотропные лекарственные препараты, и продуктами лечебного (энтерального) питания с учетом предоставления медицинских изделий, лекарственных препаратов и продуктов лечебного (энтерального) питания вете</w:t>
      </w:r>
      <w:r>
        <w:t xml:space="preserve">ранам боевых действий во внеочередном порядке;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приобретения медицинских иммунобиологических препаратов (вакцин) для проведения профилактической вакцинации населения по эпидемическим показаниям, в том числе для профилактики заболеваний, предусмотренных национальным календарем профилактических прививок;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медицинской помощи иностранным гражданам, не имеющим полиса обязательного медицинского страхования, в соответствии с </w:t>
      </w:r>
      <w:hyperlink r:id="rId44" w:tooltip="https://login.consultant.ru/link/?req=doc&amp;base=LAW&amp;n=432508&amp;dst=100009&amp;field=134&amp;date=23.12.2024" w:history="1">
        <w:r>
          <w:rPr>
            <w:rStyle w:val="858"/>
            <w:rFonts w:eastAsia="Times New Roman"/>
            <w:color w:val="000000" w:themeColor="text1"/>
            <w:u w:val="none"/>
          </w:rPr>
          <w:t xml:space="preserve">Правилами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оказания медицинской помощи иностранным гражданам на территории Российской Федерации</w:t>
      </w:r>
      <w:r>
        <w:t xml:space="preserve">, утвержденными постановлением Правительства Российской Федерации от 6 марта 2013 года</w:t>
      </w:r>
      <w:r>
        <w:t xml:space="preserve"> № 186;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пребывания в больнице детей, находящихся в социально опасном положении или иной трудной жизненной ситуации;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оказания медико-санитарной помощи при массовых заболеваниях, чрезвычайных ситуациях;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медицинского консультирования несовершеннолетних при оп</w:t>
      </w:r>
      <w:r>
        <w:rPr>
          <w:color w:val="000000" w:themeColor="text1"/>
          <w:sz w:val="28"/>
          <w:szCs w:val="28"/>
        </w:rPr>
        <w:t xml:space="preserve">ределении профессиональной пригодности;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предоставления одному из родителей, или иному члену семьи, или иному законному представителю по усмотрению родителей права на пребывание в больнице вместе с больным ребенком (с обеспечением питания и койко-места), с </w:t>
      </w:r>
      <w:r>
        <w:rPr>
          <w:color w:val="000000" w:themeColor="text1"/>
          <w:sz w:val="28"/>
          <w:szCs w:val="28"/>
        </w:rPr>
        <w:t xml:space="preserve">ребенком-инвалидом и ребенком в возрасте до 4 лет независимо от наличия для того медицинских показаний, от 4 лет – при наличии медицинских показаний для ухода по видам медицинской помощи, финансируемым за счет средств бюджета автономного округа;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медицинско</w:t>
      </w:r>
      <w:r>
        <w:rPr>
          <w:color w:val="000000" w:themeColor="text1"/>
          <w:sz w:val="28"/>
          <w:szCs w:val="28"/>
        </w:rPr>
        <w:t xml:space="preserve">го освидетельствования лиц, желающих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лиц, выразивших желание стать опекуном (попечителем) в отношении</w:t>
      </w:r>
      <w:r>
        <w:rPr>
          <w:color w:val="000000" w:themeColor="text1"/>
          <w:sz w:val="28"/>
          <w:szCs w:val="28"/>
        </w:rPr>
        <w:t xml:space="preserve"> совершеннолетних недееспособных или не полностью дееспособных граждан, по видам медицинской помощи, финансируемым за счет средств бюджета автономного округа;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медицинского обследования детей-сирот и детей, оставшихся без попечения родителей, помещаемых под</w:t>
      </w:r>
      <w:r>
        <w:rPr>
          <w:color w:val="000000" w:themeColor="text1"/>
          <w:sz w:val="28"/>
          <w:szCs w:val="28"/>
        </w:rPr>
        <w:t xml:space="preserve"> надзор в организацию для детей-сирот и детей, оставшихся без попечения родителей;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обязательных диагностических исследований и оказания медицинской помощи гражданам при постановке их на воинский учет, призыве или поступлении на военную службу или приравнен</w:t>
      </w:r>
      <w:r>
        <w:rPr>
          <w:color w:val="000000" w:themeColor="text1"/>
          <w:sz w:val="28"/>
          <w:szCs w:val="28"/>
        </w:rPr>
        <w:t xml:space="preserve">ную к ней службу по контракту,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на военной кафедре п</w:t>
      </w:r>
      <w:r>
        <w:rPr>
          <w:color w:val="000000" w:themeColor="text1"/>
          <w:sz w:val="28"/>
          <w:szCs w:val="28"/>
        </w:rPr>
        <w:t xml:space="preserve">ри федеральной государственной образовательной организации высшего образования по программе военной подготовки офицеров запаса, программе военной подготовки сержантов, старшин запаса либо программе военной подготовки солдат, матросов запаса, призыве на вое</w:t>
      </w:r>
      <w:r>
        <w:rPr>
          <w:color w:val="000000" w:themeColor="text1"/>
          <w:sz w:val="28"/>
          <w:szCs w:val="28"/>
        </w:rPr>
        <w:t xml:space="preserve">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медицинской помощи участникам государственной программы </w:t>
      </w:r>
      <w:r>
        <w:rPr>
          <w:color w:val="000000" w:themeColor="text1"/>
          <w:sz w:val="28"/>
          <w:szCs w:val="28"/>
        </w:rPr>
        <w:t xml:space="preserve">по оказанию содействия добровольному переселению в Российскую Федерацию соотечественников, проживающих за рубежом, и членам их семей до получения ими страхового медицинского полиса обязательного медицинского страхования;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медицинской помощи гражданам Украин</w:t>
      </w:r>
      <w:r>
        <w:rPr>
          <w:color w:val="000000" w:themeColor="text1"/>
          <w:sz w:val="28"/>
          <w:szCs w:val="28"/>
        </w:rPr>
        <w:t xml:space="preserve">ы, гражданам Донецкой Народной Республики, гражданам Луганской Народной Республики, вынужденно покинувшим территорию Украины, Донецкой Народной Республики, Луганской Народной Республики, до получения ими страхового медицинского полиса обязательного медицин</w:t>
      </w:r>
      <w:r>
        <w:rPr>
          <w:color w:val="000000" w:themeColor="text1"/>
          <w:sz w:val="28"/>
          <w:szCs w:val="28"/>
        </w:rPr>
        <w:t xml:space="preserve">ского страхования либо временного свидетельства, подтверждающего оформление страхового медицинского полиса обязательного медицинского страхования;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медицинского освидетельствования граждан 17-летнего возраста, подлежащих призыву на военную службу, для получ</w:t>
      </w:r>
      <w:r>
        <w:rPr>
          <w:color w:val="000000" w:themeColor="text1"/>
          <w:sz w:val="28"/>
          <w:szCs w:val="28"/>
        </w:rPr>
        <w:t xml:space="preserve">ения медицинской справки на право управления транспортным средством по направлению военкомата;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оказания медико-социальной помощи женщинам и детям психологами, медицинскими психологами и специалистами по социальной работе медицинских организаций;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медицинско</w:t>
      </w:r>
      <w:r>
        <w:rPr>
          <w:color w:val="000000" w:themeColor="text1"/>
          <w:sz w:val="28"/>
          <w:szCs w:val="28"/>
        </w:rPr>
        <w:t xml:space="preserve">го обследования спортсменов – членов спортивных сборных команд автономного округа;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оказания первичной медико-санитарной помощи в труднодоступных и отдаленных населенных пунктах автономного округа на мобильных лечебно-диагностических комплексах, водном тран</w:t>
      </w:r>
      <w:r>
        <w:rPr>
          <w:color w:val="000000" w:themeColor="text1"/>
          <w:sz w:val="28"/>
          <w:szCs w:val="28"/>
        </w:rPr>
        <w:t xml:space="preserve">спорте и суднах на воздушной подушке;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диспансеризации государственных гражданских служащих автономного округа;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компенсации расходов на оплату стоимости проезда к месту получения медицинской помощи и обратно в соответствии с </w:t>
      </w:r>
      <w:hyperlink r:id="rId45" w:tooltip="https://login.consultant.ru/link/?req=doc&amp;base=RLAW926&amp;n=177290&amp;date=08.09.2021" w:history="1">
        <w:r>
          <w:t xml:space="preserve">постановлением</w:t>
        </w:r>
      </w:hyperlink>
      <w:r>
        <w:t xml:space="preserve"> Правительства автономного округа от 31 декабря 2004 года № 506-п «</w:t>
      </w:r>
      <w:r>
        <w:rPr>
          <w:rFonts w:eastAsia="Times New Roman"/>
          <w:color w:val="000000"/>
        </w:rPr>
        <w:t xml:space="preserve">О порядке предоставления к</w:t>
      </w:r>
      <w:r>
        <w:rPr>
          <w:rFonts w:eastAsia="Times New Roman"/>
          <w:color w:val="000000"/>
        </w:rPr>
        <w:t xml:space="preserve">омпенсации расходов на оплату стоимости проезда к месту получения медицинской помощи и обратно</w:t>
      </w:r>
      <w:r>
        <w:t xml:space="preserve">»;</w:t>
      </w:r>
      <w:r/>
    </w:p>
    <w:p>
      <w:pPr>
        <w:pStyle w:val="878"/>
        <w:ind w:firstLine="709"/>
        <w:jc w:val="both"/>
        <w:rPr>
          <w:color w:val="ffffff" w:themeColor="background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исследования образцов донорской крови на наличие гемотрансмиссивных инфекций;</w:t>
      </w:r>
      <w:r>
        <w:rPr>
          <w:color w:val="ffffff" w:themeColor="background1"/>
          <w:sz w:val="28"/>
          <w:szCs w:val="28"/>
        </w:rPr>
      </w:r>
      <w:r>
        <w:rPr>
          <w:color w:val="ffffff" w:themeColor="background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деятельности дистанционного консультативного центра с выездной анестезиолого-реан</w:t>
      </w:r>
      <w:r>
        <w:rPr>
          <w:color w:val="000000" w:themeColor="text1"/>
          <w:sz w:val="28"/>
          <w:szCs w:val="28"/>
        </w:rPr>
        <w:t xml:space="preserve">имационной неонатальной (педиатрической) бригадой;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доведения средней заработной платы работников медицинских организаций автономного округа, оказывающих медицинские услуги в сфере обязательного медицинского страхования, до установленного уровня средней зар</w:t>
      </w:r>
      <w:r>
        <w:rPr>
          <w:color w:val="000000" w:themeColor="text1"/>
          <w:sz w:val="28"/>
          <w:szCs w:val="28"/>
        </w:rPr>
        <w:t xml:space="preserve">аботной платы в автономном округе;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молекулярно-генетических исследований при заболеваниях, выявляемых по результатам неонатального скрининга и расширенного неонатального скрининга новорожденных на врожденные и наследственные заболевания при орфанных заболе</w:t>
      </w:r>
      <w:r>
        <w:rPr>
          <w:color w:val="000000" w:themeColor="text1"/>
          <w:sz w:val="28"/>
          <w:szCs w:val="28"/>
        </w:rPr>
        <w:t xml:space="preserve">ваниях, а также при орфанных заболеваниях, лекарственное обеспечение которых осуществляется при поддержке Фонда «Круг добра»;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7"/>
        <w:ind w:left="0"/>
        <w:jc w:val="both"/>
      </w:pPr>
      <w:r>
        <w:t xml:space="preserve">санаторно-курортного лечения граждан, проживающих </w:t>
      </w:r>
      <w:r>
        <w:br/>
        <w:t xml:space="preserve">в автономном округе, имеющих хронические заболевания и состоящих на диспансерно</w:t>
      </w:r>
      <w:r>
        <w:t xml:space="preserve">м учете в медицинских организациях, подведомственных Депздраву Югры, при наличии медицинских показаний, в том числе несовершеннолетних в возрасте от 4 до 18 лет, а также сопровождающих их лиц;</w:t>
      </w:r>
      <w:r/>
    </w:p>
    <w:p>
      <w:pPr>
        <w:pStyle w:val="877"/>
        <w:ind w:left="0"/>
        <w:jc w:val="both"/>
      </w:pPr>
      <w:r>
        <w:t xml:space="preserve">санаторно-курортного лечения граждан, проживающих </w:t>
      </w:r>
      <w:r>
        <w:br/>
      </w:r>
      <w:r>
        <w:t xml:space="preserve">в автономном округе, перенесших новую коронавирусную инфекцию, при наличии медицинских показаний, в том числе детей, а также сопровождающих их лиц;</w:t>
      </w:r>
      <w:r/>
    </w:p>
    <w:p>
      <w:pPr>
        <w:jc w:val="both"/>
        <w:rPr>
          <w:color w:val="000000"/>
        </w:rPr>
      </w:pPr>
      <w:r>
        <w:t xml:space="preserve">первичной медико-санитарной и специализированной медицинской помощи, в том числе высокотехнологичной медицин</w:t>
      </w:r>
      <w:r>
        <w:t xml:space="preserve">ской помощи, санаторно-курортного лечения и медицинской реабилитации граждан, имеющих медицинские показания и проживающих в автономном округе, направленных для обеспечения выполнения задач в ходе специальной военной операции на территориях Украины, Донецко</w:t>
      </w:r>
      <w:r>
        <w:t xml:space="preserve">й Народной Республики и Луганской Народной Республики, с 24 февраля 2022 года, </w:t>
      </w:r>
      <w:r>
        <w:rPr>
          <w:color w:val="000000"/>
        </w:rPr>
        <w:t xml:space="preserve">на территориях Запорожской области и Херсонской области с 30 сентября 2022 года;</w:t>
      </w:r>
      <w:r>
        <w:rPr>
          <w:color w:val="000000"/>
        </w:rPr>
      </w:r>
      <w:r>
        <w:rPr>
          <w:color w:val="000000"/>
        </w:rPr>
      </w:r>
    </w:p>
    <w:p>
      <w:pPr>
        <w:jc w:val="both"/>
      </w:pPr>
      <w:r>
        <w:rPr>
          <w:color w:val="000000"/>
        </w:rPr>
        <w:t xml:space="preserve">обеспечение радиационного контроля и радиационной безопасности пациентов и медицинского персонал</w:t>
      </w:r>
      <w:r>
        <w:rPr>
          <w:color w:val="000000"/>
        </w:rPr>
        <w:t xml:space="preserve">а при использовании генерирующих и не генерирующих источников ионизирующего излучения; проведение первичного и периодического дозиметрического контроля, оформление соответствующих протоколов и выдача паспортов.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того, за счет бюджетных ассигнований бю</w:t>
      </w:r>
      <w:r>
        <w:rPr>
          <w:color w:val="000000" w:themeColor="text1"/>
          <w:sz w:val="28"/>
          <w:szCs w:val="28"/>
        </w:rPr>
        <w:t xml:space="preserve">джета автономного округа в установленном порядке оказывается медицинская помощь </w:t>
      </w:r>
      <w:r>
        <w:rPr>
          <w:color w:val="000000" w:themeColor="text1"/>
          <w:sz w:val="28"/>
          <w:szCs w:val="28"/>
        </w:rPr>
        <w:br/>
        <w:t xml:space="preserve">и предоставляются иные государственные услуги (выполняются работы) в медицинских организациях, подведомственных Депздраву Югры, за исключением видов медицинской помощи, оказыв</w:t>
      </w:r>
      <w:r>
        <w:rPr>
          <w:color w:val="000000" w:themeColor="text1"/>
          <w:sz w:val="28"/>
          <w:szCs w:val="28"/>
        </w:rPr>
        <w:t xml:space="preserve">аемых за счет средств обязательного медицинского страхования, в центре профилактики и борьбы со СПИДом, врачебно-физкультурном диспансере (отделениях), центрах охраны здоровья семьи и репродукции, центре медицинской профилактики (за исключением первичной м</w:t>
      </w:r>
      <w:r>
        <w:rPr>
          <w:color w:val="000000" w:themeColor="text1"/>
          <w:sz w:val="28"/>
          <w:szCs w:val="28"/>
        </w:rPr>
        <w:t xml:space="preserve">едико-санитарной помощи, включенной в территориальную программу обязательного медицинского страхования) (отделениях), центре (отделениях) профессиональной патологии, бюро судебно-медицинской экспертизы, патолого-анатомических отделениях, медицинском информ</w:t>
      </w:r>
      <w:r>
        <w:rPr>
          <w:color w:val="000000" w:themeColor="text1"/>
          <w:sz w:val="28"/>
          <w:szCs w:val="28"/>
        </w:rPr>
        <w:t xml:space="preserve">ационно-аналитическом центре, на станции (отделениях) переливания крови, в доме ребенка.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За счет средств федерального бюджета осуществляется финансовое обеспечение: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лечение граждан Российской Федерации за пределами Российской Федерации, направление которы</w:t>
      </w:r>
      <w:r>
        <w:t xml:space="preserve">х осуществляется в соответствии с </w:t>
      </w:r>
      <w:r>
        <w:rPr>
          <w:rFonts w:eastAsia="Times New Roman"/>
        </w:rPr>
        <w:t xml:space="preserve">Административным </w:t>
      </w:r>
      <w:hyperlink r:id="rId46" w:tooltip="https://login.consultant.ru/link/?req=doc&amp;base=LAW&amp;n=340578&amp;dst=100012&amp;field=134&amp;date=23.12.2024" w:history="1">
        <w:r>
          <w:rPr>
            <w:rStyle w:val="858"/>
            <w:rFonts w:eastAsia="Times New Roman"/>
            <w:color w:val="000000" w:themeColor="text1"/>
            <w:u w:val="none"/>
          </w:rPr>
          <w:t xml:space="preserve">регламентом</w:t>
        </w:r>
      </w:hyperlink>
      <w:r>
        <w:rPr>
          <w:rFonts w:eastAsia="Times New Roman"/>
        </w:rPr>
        <w:t xml:space="preserve"> Министерства здравоохранения и </w:t>
      </w:r>
      <w:r>
        <w:rPr>
          <w:rFonts w:eastAsia="Times New Roman"/>
        </w:rPr>
        <w:t xml:space="preserve">социального развития Российской Федерации по предоставлению государственной услуги по направлению граждан Российской Федерации на лечение за пределами территории Российской Федерации за счет бюджетных ассигнований федерального бюджета</w:t>
      </w:r>
      <w:r>
        <w:t xml:space="preserve">, утвержденным приказо</w:t>
      </w:r>
      <w:r>
        <w:t xml:space="preserve">м Министерства здравоохранения и социального развития Российской Федерации от 19 декабря 2011 года № 1571н; 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санаторно-курортное лечение отдельных категорий граждан в соответствии с законодательством Российской Федерации;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закупки лекарственных препаратов, </w:t>
      </w:r>
      <w:r>
        <w:rPr>
          <w:color w:val="000000" w:themeColor="text1"/>
          <w:sz w:val="28"/>
          <w:szCs w:val="28"/>
        </w:rPr>
        <w:t xml:space="preserve">предназначенных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</w:t>
      </w:r>
      <w:r>
        <w:rPr>
          <w:color w:val="000000" w:themeColor="text1"/>
          <w:sz w:val="28"/>
          <w:szCs w:val="28"/>
        </w:rPr>
        <w:t xml:space="preserve">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тканей, по </w:t>
      </w:r>
      <w:hyperlink r:id="rId47" w:tooltip="consultantplus://offline/ref=79BBF02ADC80BF6D7E199F90EFC330527821B5D25EF29866D4D4E2E69834B8A72F9CFA95F0BFB3D049B88C2E3EB5F6305B573952087129BF77qEM" w:history="1">
        <w:r>
          <w:rPr>
            <w:color w:val="000000" w:themeColor="text1"/>
            <w:sz w:val="28"/>
            <w:szCs w:val="28"/>
          </w:rPr>
          <w:t xml:space="preserve">перечню</w:t>
        </w:r>
      </w:hyperlink>
      <w:r>
        <w:rPr>
          <w:color w:val="000000" w:themeColor="text1"/>
          <w:sz w:val="28"/>
          <w:szCs w:val="28"/>
        </w:rPr>
        <w:t xml:space="preserve"> лекарственных препаратов, сформированному в установленном </w:t>
      </w:r>
      <w:hyperlink r:id="rId48" w:tooltip="consultantplus://offline/ref=79BBF02ADC80BF6D7E199F90EFC330527F27B6D45AF39866D4D4E2E69834B8A72F9CFA95F0BBBAD84BB88C2E3EB5F6305B573952087129BF77qEM" w:history="1">
        <w:r>
          <w:rPr>
            <w:color w:val="000000" w:themeColor="text1"/>
            <w:sz w:val="28"/>
            <w:szCs w:val="28"/>
          </w:rPr>
          <w:t xml:space="preserve">порядке</w:t>
        </w:r>
      </w:hyperlink>
      <w:r>
        <w:rPr>
          <w:color w:val="000000" w:themeColor="text1"/>
          <w:sz w:val="28"/>
          <w:szCs w:val="28"/>
        </w:rPr>
        <w:t xml:space="preserve"> и утверждаемому Правительством Российской Федерации, в том числе: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отн</w:t>
      </w:r>
      <w:r>
        <w:rPr>
          <w:color w:val="000000" w:themeColor="text1"/>
          <w:sz w:val="28"/>
          <w:szCs w:val="28"/>
        </w:rPr>
        <w:t xml:space="preserve">ошении взрослых в возрасте 18 лет и старше за счет бюджетных ассигнований, предусмотренных в федеральном бюджете уполномоченному федеральному органу исполнительной власти;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отношении детей в возрасте от 0 до 18 лет за счет бюджетных ассигнований, предусмо</w:t>
      </w:r>
      <w:r>
        <w:rPr>
          <w:color w:val="000000" w:themeColor="text1"/>
          <w:sz w:val="28"/>
          <w:szCs w:val="28"/>
        </w:rPr>
        <w:t xml:space="preserve">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заболеваниями, в том числе редкими (орфанными) заболеваниями, «Круг добра» в соответствии с ус</w:t>
      </w:r>
      <w:r>
        <w:rPr>
          <w:color w:val="000000" w:themeColor="text1"/>
          <w:sz w:val="28"/>
          <w:szCs w:val="28"/>
        </w:rPr>
        <w:t xml:space="preserve">тановленным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заболеванием, в том числе редким (орфанным) заболеванием, либо для групп таких детей, Правительством Российск</w:t>
      </w:r>
      <w:r>
        <w:rPr>
          <w:color w:val="000000" w:themeColor="text1"/>
          <w:sz w:val="28"/>
          <w:szCs w:val="28"/>
        </w:rPr>
        <w:t xml:space="preserve">ой Федерации;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закупка антивирусных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</w:t>
      </w:r>
      <w:r>
        <w:rPr>
          <w:color w:val="000000" w:themeColor="text1"/>
          <w:sz w:val="28"/>
          <w:szCs w:val="28"/>
        </w:rPr>
        <w:t xml:space="preserve">ии с вирусами </w:t>
      </w:r>
      <w:r>
        <w:rPr>
          <w:color w:val="000000" w:themeColor="text1"/>
          <w:sz w:val="28"/>
          <w:szCs w:val="28"/>
        </w:rPr>
        <w:br/>
        <w:t xml:space="preserve">гепатитов B и C;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закупка антибактериальных и противотуберкулезных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больных туберкулезом с </w:t>
      </w:r>
      <w:r>
        <w:rPr>
          <w:color w:val="000000" w:themeColor="text1"/>
          <w:sz w:val="28"/>
          <w:szCs w:val="28"/>
        </w:rPr>
        <w:t xml:space="preserve">множественной лекарственной устойчивостью возбудителя.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препаратами, медицинскими изделиями, а также специализирова</w:t>
      </w:r>
      <w:r>
        <w:rPr>
          <w:color w:val="000000" w:themeColor="text1"/>
          <w:sz w:val="28"/>
          <w:szCs w:val="28"/>
        </w:rPr>
        <w:t xml:space="preserve">нными продуктами лечебного питания для детей-инвалидов в соответствии с </w:t>
      </w:r>
      <w:hyperlink r:id="rId49" w:tooltip="https://login.consultant.ru/link/?req=doc&amp;base=LAW&amp;n=387120&amp;date=08.09.2021&amp;dst=100128&amp;field=134" w:history="1">
        <w:r>
          <w:rPr>
            <w:color w:val="000000" w:themeColor="text1"/>
            <w:sz w:val="28"/>
            <w:szCs w:val="28"/>
          </w:rPr>
          <w:t xml:space="preserve">пунктом 1 части 1 статьи 6.2</w:t>
        </w:r>
      </w:hyperlink>
      <w:r>
        <w:rPr>
          <w:color w:val="000000" w:themeColor="text1"/>
          <w:sz w:val="28"/>
          <w:szCs w:val="28"/>
        </w:rPr>
        <w:t xml:space="preserve"> Федерального закона </w:t>
      </w:r>
      <w:r>
        <w:rPr>
          <w:color w:val="000000" w:themeColor="text1"/>
          <w:sz w:val="28"/>
          <w:szCs w:val="28"/>
        </w:rPr>
        <w:br/>
        <w:t xml:space="preserve">от 17 июля 1999 года № 178-ФЗ «О государственной социальной помощи»;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дополнительные мероприятия, установленные в соответствии с законодательством Российской Федерации;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оказани</w:t>
      </w:r>
      <w:r>
        <w:rPr>
          <w:color w:val="000000" w:themeColor="text1"/>
          <w:sz w:val="28"/>
          <w:szCs w:val="28"/>
        </w:rPr>
        <w:t xml:space="preserve">е высокотехнологичной медицинской помощи, не включенной в базовую программу обязательного медицинского страхования, </w:t>
      </w:r>
      <w:r>
        <w:rPr>
          <w:color w:val="000000" w:themeColor="text1"/>
          <w:sz w:val="28"/>
          <w:szCs w:val="28"/>
          <w:highlight w:val="white"/>
        </w:rPr>
        <w:t xml:space="preserve">финансовое обеспечение которой осуществляется за счет средств федерального бюджета на софинансирование расходов, возникающих при оказании вы</w:t>
      </w:r>
      <w:r>
        <w:rPr>
          <w:color w:val="000000" w:themeColor="text1"/>
          <w:sz w:val="28"/>
          <w:szCs w:val="28"/>
          <w:highlight w:val="white"/>
        </w:rPr>
        <w:t xml:space="preserve">сокотехнологичной медицинской помощи мед</w:t>
      </w:r>
      <w:r>
        <w:rPr>
          <w:color w:val="000000" w:themeColor="text1"/>
          <w:sz w:val="28"/>
          <w:szCs w:val="28"/>
        </w:rPr>
        <w:t xml:space="preserve">ицинскими организациями, подведомственными исполнительным органам автономного округа, в соответствии с </w:t>
      </w:r>
      <w:hyperlink w:tooltip="II. Перечень видов, форм и условий предоставления" w:anchor="Par71" w:history="1">
        <w:r>
          <w:rPr>
            <w:color w:val="000000" w:themeColor="text1"/>
            <w:sz w:val="28"/>
            <w:szCs w:val="28"/>
          </w:rPr>
          <w:t xml:space="preserve">разделом II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№ 1 к Прог</w:t>
      </w:r>
      <w:r>
        <w:rPr>
          <w:sz w:val="28"/>
          <w:szCs w:val="28"/>
        </w:rPr>
        <w:t xml:space="preserve">рамме</w:t>
      </w:r>
      <w:r>
        <w:rPr>
          <w:color w:val="000000" w:themeColor="text1"/>
          <w:sz w:val="28"/>
          <w:szCs w:val="28"/>
        </w:rPr>
        <w:t xml:space="preserve"> 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проведение патолого-анатомических вскрытий (посмертное патолого-анатомическое исследование внутренних органов и тканей умершего человека, новорожденных, а также мертворожденных и плодов) в патолого-анатомических отделениях медицинских организаций, </w:t>
      </w:r>
      <w:r>
        <w:rPr>
          <w:sz w:val="28"/>
        </w:rPr>
        <w:t xml:space="preserve">имеющих лицензии на осуществление медицинской деятельности, предусматривающие выполнение работ (услуг) по патологической анатомии, осуществляется за счет бюджетных ассигнований федерального бюджета и соответствующих бюджетов с учетом подведомственности мед</w:t>
      </w:r>
      <w:r>
        <w:rPr>
          <w:sz w:val="28"/>
        </w:rPr>
        <w:t xml:space="preserve">ицинских организаций федеральным органам исполнительной власти, Депздраву Югры и органам местного самоуправления муниципальных образований автонмоного округа соответственно: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случае смерти пациента при оказании медицинской помощи в стационарных условиях (</w:t>
      </w:r>
      <w:r>
        <w:rPr>
          <w:sz w:val="28"/>
        </w:rPr>
        <w:t xml:space="preserve">результат госпитализации) в медицинской организации, оказывающей медицинскую помощь при заболеваниях, передаваемых половым путем, вызванных вирусом иммунодефицита человека, ВИЧ-инфекции и синдроме приобретенного иммунодефицита, туберкулезе, психических рас</w:t>
      </w:r>
      <w:r>
        <w:rPr>
          <w:sz w:val="28"/>
        </w:rPr>
        <w:t xml:space="preserve">стройствах и расстройствах поведения, связанных в том числе с употреблением психоактивных веществ, а также умерших в хосписах и больницах сестринского ухода;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случае смерти гражданина в медицинской организации, оказывающей медицинскую помощь в амбулаторны</w:t>
      </w:r>
      <w:r>
        <w:rPr>
          <w:sz w:val="28"/>
        </w:rPr>
        <w:t xml:space="preserve">х условиях и условиях дневного стационара, а также вне медицинской организации, когда обязательность проведения патолого-анатомических вскрытий в целях установления причины смерти установлена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Финансовое обеспечение к</w:t>
      </w:r>
      <w:r>
        <w:rPr>
          <w:color w:val="000000" w:themeColor="text1"/>
          <w:sz w:val="28"/>
          <w:szCs w:val="28"/>
        </w:rPr>
        <w:t xml:space="preserve">омпенсационных выплат отдельным категориям лиц, подвергающихся риску заражения новой коронавирусной инфекцией, порядок предоставления которых установлен постановлением Правительства Российской Федерации от 15 июля 2022 года № 1268, осуществляется за счет с</w:t>
      </w:r>
      <w:r>
        <w:rPr>
          <w:color w:val="000000" w:themeColor="text1"/>
          <w:sz w:val="28"/>
          <w:szCs w:val="28"/>
        </w:rPr>
        <w:t xml:space="preserve">редств фонда оплаты труда медицинской организации, сформированный из всех источников, разрешенных законодательством Российской Федерации, в том числе средств обязательного медицинского страхования.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0"/>
        <w:rPr>
          <w:rFonts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Раздел VI. Средние нормативы объема медицинской помощи, 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средние нормативы финансовых затрат на единицу объема медицинской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помощи, средние подушевые нормативы финансирования</w:t>
      </w:r>
      <w:r/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Общий объем финансирования Территориальной программы составляет: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2025 году 126 080 698,2 тыс. рублей, в том числе: средства бюджета автономного округа – 56 915 371,9 тыс. рублей, средства обязательного медицинского страхования – 69 165 326,3 тыс. рублей;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2026 году 130 024 693,8 тыс. рублей, в том числе: средства бюд</w:t>
      </w:r>
      <w:r>
        <w:rPr>
          <w:color w:val="000000" w:themeColor="text1"/>
          <w:sz w:val="28"/>
          <w:szCs w:val="28"/>
        </w:rPr>
        <w:t xml:space="preserve">жета автономного округа – 56 058 398,2 тыс. рублей, средства обязательного медицинского страхования – 73 966 295,6 тыс. рублей;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2027 году 134 923 404,7 тыс. рублей, в том числе: средства бюджета автономного округа – 56 441 369,0 тыс. рублей, средства обя</w:t>
      </w:r>
      <w:r>
        <w:rPr>
          <w:color w:val="000000" w:themeColor="text1"/>
          <w:sz w:val="28"/>
          <w:szCs w:val="28"/>
        </w:rPr>
        <w:t xml:space="preserve">зательного медицинского страхования 78 482 035,7 тыс. рублей.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Подушевые нормативы установлены в расчете на 1 человека в год за счет средств бюджета автономного округа и средств обязательного медицинского страхования на 1 застрахованное лицо, составляют: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2025 году – 74 632,9 рубля, из них: за счет средств бюджета автономного округа – 31 926,3 рубля, за счет средств обязательного медицинского страхования – 42 706,6 рубля;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2026 году – 76 833,8 рубля, из них: за счет средств бюджета автономного округа – 31 </w:t>
      </w:r>
      <w:r>
        <w:rPr>
          <w:color w:val="000000" w:themeColor="text1"/>
          <w:sz w:val="28"/>
          <w:szCs w:val="28"/>
        </w:rPr>
        <w:t xml:space="preserve">162,8 рубля, за счет средств обязательного медицинского страхования – 45 671,0 рубль;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2027 году – 79 550,1 рубля, из них: за счет средств бюджета автономного округа – 31 090,8 рубля, за счет средств обязательного медицинского страхования 48 459,3 рубля.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расходов, связанных с использованием систем поддержки принятия врачебных решений (медицинских и</w:t>
      </w:r>
      <w:r>
        <w:t xml:space="preserve">зделий с применением искусственного интеллекта, зарегистрированных в установленном порядке) при проведении маммографии, рентгенографии или флюорографии грудной клетки, компьютерной томографии органов грудной клетки и компьютерной томографии головного мозга</w:t>
      </w:r>
      <w:r>
        <w:t xml:space="preserve"> в соответствии с порядком проведения профилактического медицинского осмотра и диспансеризации определенных групп взрослого населения, утвержденным Минздрава России </w:t>
      </w:r>
      <w:r>
        <w:rPr>
          <w:rFonts w:eastAsia="Times New Roman"/>
          <w:color w:val="000000"/>
        </w:rPr>
        <w:t xml:space="preserve">от 27 апреля 2021 года № 404н</w:t>
      </w:r>
      <w:r>
        <w:t xml:space="preserve"> (в случае оказания соответствующей медицинской помощи  в авто</w:t>
      </w:r>
      <w:r>
        <w:t xml:space="preserve">номном округе).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обеспечения доступности медицинской помощи гражданам, проживающим в том числе в малонаселенных, отдаленных и (или) труднодоступных населенных пунктах, в сельской местности, в автономном округе устанавливаются коэффициенты дифференци</w:t>
      </w:r>
      <w:r>
        <w:rPr>
          <w:color w:val="000000" w:themeColor="text1"/>
          <w:sz w:val="28"/>
          <w:szCs w:val="28"/>
        </w:rPr>
        <w:t xml:space="preserve">ации к подушевому нормативу финансирования на прикрепившихся лиц с учетом реальной потребности населения, обусловленной уровнем и структурой заболеваемости, особенностями половозрастного состава, в том числе численности населения в возрасте 65 лет и старше</w:t>
      </w:r>
      <w:r>
        <w:rPr>
          <w:color w:val="000000" w:themeColor="text1"/>
          <w:sz w:val="28"/>
          <w:szCs w:val="28"/>
        </w:rPr>
        <w:t xml:space="preserve">, плотности населения, транспортной доступности медицинских организаций, количества структурных подразделений, за исключением количества фельдшерских, фельдшерско-акушерских пунктов, а также маршрутизации пациентов при оказании медицинской помощи.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расч</w:t>
      </w:r>
      <w:r>
        <w:rPr>
          <w:color w:val="000000" w:themeColor="text1"/>
          <w:sz w:val="28"/>
          <w:szCs w:val="28"/>
        </w:rPr>
        <w:t xml:space="preserve">ета стоимости медицинской помощи, оказываемой в медицинских организациях и их обособленных подразделениях, расположенных в сельской местности, отдаленных территориях, поселках городского типа и малых городах автономного округа с численностью населения до 5</w:t>
      </w:r>
      <w:r>
        <w:rPr>
          <w:color w:val="000000" w:themeColor="text1"/>
          <w:sz w:val="28"/>
          <w:szCs w:val="28"/>
        </w:rPr>
        <w:t xml:space="preserve">0 тыс. человек, применяются коэффициенты дифференциации к подушевому нормативу финансирования на прикрепившихся лиц с учетом расходов на содержание медицинской организации и оплату труда персонала в размере: для медицинских организаций, обслуживающих до 20</w:t>
      </w:r>
      <w:r>
        <w:rPr>
          <w:color w:val="000000" w:themeColor="text1"/>
          <w:sz w:val="28"/>
          <w:szCs w:val="28"/>
        </w:rPr>
        <w:t xml:space="preserve"> тыс. человек, – не менее 1,113, для медицинских организаций, обслуживающих свыше 20 тыс. человек, – не менее 1,04.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расчета стоимости медицинской помощи в амбулаторных условиях, оказываемой лицу в возрасте 65 лет и старше, применяется средний коэффицие</w:t>
      </w:r>
      <w:r>
        <w:rPr>
          <w:color w:val="000000" w:themeColor="text1"/>
          <w:sz w:val="28"/>
          <w:szCs w:val="28"/>
        </w:rPr>
        <w:t xml:space="preserve">нт дифференциации для подушевого норматива финансирования на прикрепившихся к медицинской организации лиц в размере 1,6, </w:t>
      </w:r>
      <w:r>
        <w:rPr>
          <w:sz w:val="28"/>
          <w:szCs w:val="28"/>
        </w:rPr>
        <w:t xml:space="preserve">за исключением подушевого норматива финансирования на прикрепившихся лиц по профилю «Акушерство и гинекология».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Размер финансового обес</w:t>
      </w:r>
      <w:r>
        <w:t xml:space="preserve">печения фельдшерских, фельдшерско-акушерских пунктов при условии их соответствия требованиям, установленным </w:t>
      </w:r>
      <w:hyperlink r:id="rId50" w:tooltip="https://login.consultant.ru/link/?req=doc&amp;base=LAW&amp;n=358683&amp;date=08.09.2021" w:history="1">
        <w:r>
          <w:t xml:space="preserve">приказом</w:t>
        </w:r>
      </w:hyperlink>
      <w:r>
        <w:t xml:space="preserve"> Министерства здравоохранения и социального развития Российской Федерации от 15 мая 2012 года № 543н «</w:t>
      </w:r>
      <w:r>
        <w:rPr>
          <w:rFonts w:eastAsia="Times New Roman"/>
          <w:color w:val="000000"/>
        </w:rPr>
        <w:t xml:space="preserve">Об утверждении Положения об организации оказания первичной медико-санитарной помощи взрослому населению</w:t>
      </w:r>
      <w:r>
        <w:t xml:space="preserve">», составляет в ср</w:t>
      </w:r>
      <w:r>
        <w:t xml:space="preserve">еднем на 2025 год:</w:t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для фельдшерского здравпункта или фельдшерско-акушерского пункта, обслуживающего от 101 до 900 жителей,</w:t>
      </w:r>
      <w:r>
        <w:rPr>
          <w:rFonts w:eastAsia="Times New Roman"/>
        </w:rPr>
        <w:t xml:space="preserve"> </w:t>
      </w:r>
      <w:r>
        <w:t xml:space="preserve">–</w:t>
      </w:r>
      <w:r>
        <w:rPr>
          <w:rFonts w:eastAsia="Times New Roman"/>
        </w:rPr>
        <w:t xml:space="preserve"> 6 576,3 тыс. рублей;</w:t>
      </w:r>
      <w:r/>
    </w:p>
    <w:p>
      <w:pPr>
        <w:jc w:val="both"/>
        <w:rPr>
          <w:rFonts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</w:rPr>
        <w:t xml:space="preserve">для фельдшерского здравпункта или фельдшерско-акушерского пункта, обслуживающего от 901 до 1500 жителей, </w:t>
      </w:r>
      <w:r>
        <w:t xml:space="preserve">–</w:t>
      </w:r>
      <w:r>
        <w:rPr>
          <w:rFonts w:eastAsia="Times New Roman"/>
        </w:rPr>
        <w:t xml:space="preserve"> 5 175,5 тыс. рублей;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rPr>
          <w:rFonts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</w:rPr>
        <w:t xml:space="preserve">для фельдшерского здравпункта или фельдшерско-акушерского пункта, обслуживающего от 1501 до 2000 жителей, </w:t>
      </w:r>
      <w:r>
        <w:t xml:space="preserve">–</w:t>
      </w:r>
      <w:r>
        <w:rPr>
          <w:rFonts w:eastAsia="Times New Roman"/>
        </w:rPr>
        <w:t xml:space="preserve"> 6 152,6 ты</w:t>
      </w:r>
      <w:r>
        <w:rPr>
          <w:rFonts w:eastAsia="Times New Roman"/>
          <w:color w:val="000000"/>
        </w:rPr>
        <w:t xml:space="preserve">с. рублей.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Размер финансового обеспечения фельдшерских, фельдшерско-акушерских пунктов, обслуживающих до 100 жителей</w:t>
      </w:r>
      <w:r>
        <w:t xml:space="preserve">, устанавливается с учетом понижающего коэффициента в зависимости от численности населения, обслуживаемого фельдшерским, фельдшерско-акушерским пунктом, к размеру финансового обеспечения фельдшерского, фельдшерско-акушерского пункта, обслуживающего от 100 </w:t>
      </w:r>
      <w:r>
        <w:t xml:space="preserve">до 900 жителей.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Размер финансового обеспечения медицинской организации, в составе которой имеются фельдшерские, фельдшерско-акушерские пункты, определяется исходя из подушевого норматива финансирования и количества лиц, прикрепленных к медицинской организа</w:t>
      </w:r>
      <w:r>
        <w:rPr>
          <w:color w:val="000000" w:themeColor="text1"/>
          <w:sz w:val="28"/>
          <w:szCs w:val="28"/>
        </w:rPr>
        <w:t xml:space="preserve">ции, а также расходов на фельдшерские, фельдшерско-акушерские пункты исходя из их количества в составе медицинской организации и установленного в настоящем разделе среднего размера финансового обеспечения.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Стоимость Территориальной программы по источникам </w:t>
      </w:r>
      <w:r>
        <w:rPr>
          <w:color w:val="000000" w:themeColor="text1"/>
          <w:sz w:val="28"/>
          <w:szCs w:val="28"/>
        </w:rPr>
        <w:t xml:space="preserve">ее финансового обеспечения и условиям ее предоставления, нормативы объема медицинской помощи и нормативы финансовых затрат на единицу объема медицинской помощи, подушевые нормативы финансового обеспечения представлены в </w:t>
      </w:r>
      <w:hyperlink w:tooltip="Стоимость Программы по источникам финансового обеспечения" w:anchor="Par1948" w:history="1">
        <w:r>
          <w:rPr>
            <w:color w:val="000000" w:themeColor="text1"/>
            <w:sz w:val="28"/>
            <w:szCs w:val="28"/>
          </w:rPr>
          <w:t xml:space="preserve">таблицах 2</w:t>
        </w:r>
      </w:hyperlink>
      <w:r>
        <w:rPr>
          <w:color w:val="000000" w:themeColor="text1"/>
          <w:sz w:val="28"/>
          <w:szCs w:val="28"/>
        </w:rPr>
        <w:t xml:space="preserve">, </w:t>
      </w:r>
      <w:hyperlink w:tooltip="Утвержденная стоимость территориальной программы" w:anchor="Par2079" w:history="1">
        <w:r>
          <w:rPr>
            <w:color w:val="000000" w:themeColor="text1"/>
            <w:sz w:val="28"/>
            <w:szCs w:val="28"/>
          </w:rPr>
          <w:t xml:space="preserve">3</w:t>
        </w:r>
      </w:hyperlink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 xml:space="preserve">VII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С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роки ожидания медицинской помощи, оказываемой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в плановой форме, в том числе сроки ожидания оказания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медицинской помощи в стационарных условиях,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отдельных диагностических обследований, а также консультаций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врачей-специалисто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в, скорой медицинской помощи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экстренной 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обеспечени</w:t>
      </w:r>
      <w:r>
        <w:rPr>
          <w:color w:val="000000" w:themeColor="text1"/>
          <w:sz w:val="28"/>
          <w:szCs w:val="28"/>
        </w:rPr>
        <w:t xml:space="preserve">я прав граждан на получение бесплатной медицинской помощи </w:t>
      </w:r>
      <w:r>
        <w:rPr>
          <w:sz w:val="28"/>
        </w:rPr>
        <w:t xml:space="preserve">сроки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</w:rPr>
        <w:t xml:space="preserve">ожидания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</w:rPr>
        <w:t xml:space="preserve">медицинской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</w:rPr>
        <w:t xml:space="preserve">помощи,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</w:rPr>
        <w:t xml:space="preserve">оказываемой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</w:rPr>
        <w:t xml:space="preserve">плановой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</w:rPr>
        <w:t xml:space="preserve">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врачей-специалистов,</w:t>
      </w:r>
      <w:r>
        <w:rPr>
          <w:color w:val="000000" w:themeColor="text1"/>
          <w:sz w:val="28"/>
          <w:szCs w:val="28"/>
        </w:rPr>
        <w:t xml:space="preserve"> составляют: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ожидания приема врачами-терапевтами участковыми, врачами общей пра</w:t>
      </w:r>
      <w:r>
        <w:rPr>
          <w:color w:val="000000" w:themeColor="text1"/>
          <w:sz w:val="28"/>
          <w:szCs w:val="28"/>
        </w:rPr>
        <w:t xml:space="preserve">ктики (семейными врачами), врачами-педиатрами участковыми не должен превышать 24 часов с момента обращения пациента в медицинскую организацию;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ожидания оказания первичной медико-санитарной помощи в неотложной форме не должен превышать 2 часов с момент</w:t>
      </w:r>
      <w:r>
        <w:rPr>
          <w:color w:val="000000" w:themeColor="text1"/>
          <w:sz w:val="28"/>
          <w:szCs w:val="28"/>
        </w:rPr>
        <w:t xml:space="preserve">а обращения пациента в медицинскую организацию;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проведения консультаций врачей-специалистов (за исключением подозрения на онкологическое заболевание) не должен </w:t>
      </w:r>
      <w:r>
        <w:rPr>
          <w:color w:val="000000" w:themeColor="text1"/>
          <w:sz w:val="28"/>
          <w:szCs w:val="28"/>
        </w:rPr>
        <w:br/>
        <w:t xml:space="preserve">превышать 14 рабочих дней со дня обращения пациента в медицинскую организацию;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провед</w:t>
      </w:r>
      <w:r>
        <w:rPr>
          <w:color w:val="000000" w:themeColor="text1"/>
          <w:sz w:val="28"/>
          <w:szCs w:val="28"/>
        </w:rPr>
        <w:t xml:space="preserve">ения консультаций врачей-специалистов в случае подозрения на онкологическое заболевание не должен превышать 3 рабочих дней;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проведения диагностических инструментальных (рентгенографические исследования, включая маммографию, функциональная диагностика,</w:t>
      </w:r>
      <w:r>
        <w:rPr>
          <w:color w:val="000000" w:themeColor="text1"/>
          <w:sz w:val="28"/>
          <w:szCs w:val="28"/>
        </w:rPr>
        <w:t xml:space="preserve">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сроки </w:t>
      </w:r>
      <w:r>
        <w:rPr>
          <w:color w:val="000000" w:themeColor="text1"/>
          <w:sz w:val="28"/>
          <w:szCs w:val="28"/>
        </w:rPr>
        <w:t xml:space="preserve">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</w:t>
      </w:r>
      <w:r>
        <w:rPr>
          <w:color w:val="000000" w:themeColor="text1"/>
          <w:sz w:val="28"/>
          <w:szCs w:val="28"/>
        </w:rPr>
        <w:t xml:space="preserve">евание) не должен превышать 14 рабочих дней со дня назначения;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проведения диагностических инструментальных и лабораторных исследований в случае подозрения на онкологические заболевания, не должен превышать 7 рабочих дней со дня назначения исследований</w:t>
      </w:r>
      <w:r>
        <w:rPr>
          <w:color w:val="000000" w:themeColor="text1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</w:t>
      </w:r>
      <w:r>
        <w:rPr>
          <w:color w:val="000000" w:themeColor="text1"/>
          <w:sz w:val="28"/>
          <w:szCs w:val="28"/>
        </w:rPr>
        <w:t xml:space="preserve">авления на госпитализацию, а для пациентов с онкологическими заболеваниями –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выявлении злокачественного новообраз</w:t>
      </w:r>
      <w:r>
        <w:rPr>
          <w:color w:val="000000" w:themeColor="text1"/>
          <w:sz w:val="28"/>
          <w:szCs w:val="28"/>
        </w:rPr>
        <w:t xml:space="preserve">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</w:t>
      </w:r>
      <w:r>
        <w:rPr>
          <w:color w:val="000000" w:themeColor="text1"/>
          <w:sz w:val="28"/>
          <w:szCs w:val="28"/>
        </w:rPr>
        <w:t xml:space="preserve">для оказания специализированной медицинской помощи в сроки, установленные настоящим разделом.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</w:t>
      </w:r>
      <w:r>
        <w:rPr>
          <w:color w:val="000000" w:themeColor="text1"/>
          <w:sz w:val="28"/>
          <w:szCs w:val="28"/>
        </w:rPr>
        <w:t xml:space="preserve">, оказываемой в плановой форме, и осуществляется информирование граждан в доступной форме в том числе с использованием информационно-телекоммуникационной сети Интернет о сроках ожидания оказания специализированной медицинской помощи с учетом требований зак</w:t>
      </w:r>
      <w:r>
        <w:rPr>
          <w:color w:val="000000" w:themeColor="text1"/>
          <w:sz w:val="28"/>
          <w:szCs w:val="28"/>
        </w:rPr>
        <w:t xml:space="preserve">онодательства Российской Федерации в области персональных данных.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Время доезда до пациента бригад скорой медицинской помощи при оказании скорой медицинской помощи в экстренной форме: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пределах населенного пункта не должно превышать 20 минут с момента ее в</w:t>
      </w:r>
      <w:r>
        <w:rPr>
          <w:color w:val="000000" w:themeColor="text1"/>
          <w:sz w:val="28"/>
          <w:szCs w:val="28"/>
        </w:rPr>
        <w:t xml:space="preserve">ызова;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пределами населенного пункта не должно превышать 40 минут с момента ее вызова на каждые 30 километров удаления от места расположения станции (отделения) скорой медицинской помощи.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Направление в медицинские организации, расположенные за пределами </w:t>
      </w:r>
      <w:r>
        <w:rPr>
          <w:color w:val="000000" w:themeColor="text1"/>
          <w:sz w:val="28"/>
          <w:szCs w:val="28"/>
        </w:rPr>
        <w:t xml:space="preserve">автономного округа, в котором проживает гражданин, при оказании ему медицинской помощи по территориальной программе обязательного медицинского страхования для оказания специализированной медицинской помощи в плановой форме выдает лечащий врач медицинской о</w:t>
      </w:r>
      <w:r>
        <w:rPr>
          <w:color w:val="000000" w:themeColor="text1"/>
          <w:sz w:val="28"/>
          <w:szCs w:val="28"/>
        </w:rPr>
        <w:t xml:space="preserve">рганизации, которую гражданин выбрал, в том числе по территориально-участковому принципу, где он проходит диагностику и лечение</w:t>
      </w:r>
      <w:r>
        <w:rPr>
          <w:color w:val="000000" w:themeColor="text1"/>
          <w:sz w:val="28"/>
          <w:szCs w:val="28"/>
          <w:highlight w:val="white"/>
        </w:rPr>
        <w:t xml:space="preserve"> при получении </w:t>
      </w:r>
      <w:r>
        <w:rPr>
          <w:color w:val="000000" w:themeColor="text1"/>
          <w:sz w:val="28"/>
          <w:szCs w:val="28"/>
        </w:rPr>
        <w:t xml:space="preserve">первичной медико-санитарной помощи, или в которой гражданин получает специализированную медицинскую помощь, при не</w:t>
      </w:r>
      <w:r>
        <w:rPr>
          <w:color w:val="000000" w:themeColor="text1"/>
          <w:sz w:val="28"/>
          <w:szCs w:val="28"/>
        </w:rPr>
        <w:t xml:space="preserve">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помощи. При этом индивидуальное информационное сопровождение гражданина осуществляет страховая медицин</w:t>
      </w:r>
      <w:r>
        <w:rPr>
          <w:color w:val="000000" w:themeColor="text1"/>
          <w:sz w:val="28"/>
          <w:szCs w:val="28"/>
        </w:rPr>
        <w:t xml:space="preserve">ская организация.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месту его нахождения медицинские организации вне зависимости от их ведомственной и те</w:t>
      </w:r>
      <w:r>
        <w:rPr>
          <w:color w:val="000000" w:themeColor="text1"/>
          <w:sz w:val="28"/>
          <w:szCs w:val="28"/>
        </w:rPr>
        <w:t xml:space="preserve">рриториальной принадлежности.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VIII. Условия пребывания в медицинских организациях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 оказании медицинской помощи в стационарных условиях,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включая предоставление спального места и питания,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 совместном нахождении одного из родителей, иного члена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семьи, или иного законного представителя в медицинской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организации в стационарных условиях с ребенком до достижения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им возраста 4 лет, а с ребенком старше указанного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возраста – при наличии медицинских показаний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re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red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red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red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Пациенты размещаются в палатах от 2 и более </w:t>
      </w:r>
      <w:r>
        <w:t xml:space="preserve">мест в соответствии с постановлением Главного государственного санитарного врача Российской Федерации от 24 декабря 2020 года № 44 «</w:t>
      </w:r>
      <w:r>
        <w:rPr>
          <w:rFonts w:eastAsia="Times New Roman"/>
          <w:color w:val="000000"/>
        </w:rPr>
        <w:t xml:space="preserve">Об утверждении санитарных правил СП 2.1.3678-20 «Санитарно-эпидемиологические требования к эксплуатации помещений, зданий, с</w:t>
      </w:r>
      <w:r>
        <w:rPr>
          <w:rFonts w:eastAsia="Times New Roman"/>
          <w:color w:val="000000"/>
        </w:rPr>
        <w:t xml:space="preserve">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>
        <w:t xml:space="preserve">».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соответствии со </w:t>
      </w:r>
      <w:hyperlink r:id="rId51" w:tooltip="https://login.consultant.ru/link/?req=doc&amp;base=LAW&amp;n=389317&amp;date=08.09.2021&amp;dst=100070&amp;field=134" w:history="1">
        <w:r>
          <w:rPr>
            <w:color w:val="000000" w:themeColor="text1"/>
            <w:sz w:val="28"/>
            <w:szCs w:val="28"/>
          </w:rPr>
          <w:t xml:space="preserve">статьями 7</w:t>
        </w:r>
      </w:hyperlink>
      <w:r>
        <w:rPr>
          <w:color w:val="000000" w:themeColor="text1"/>
          <w:sz w:val="28"/>
          <w:szCs w:val="28"/>
        </w:rPr>
        <w:t xml:space="preserve">, </w:t>
      </w:r>
      <w:hyperlink r:id="rId52" w:tooltip="https://login.consultant.ru/link/?req=doc&amp;base=LAW&amp;n=389317&amp;date=08.09.2021&amp;dst=100532&amp;field=134" w:history="1">
        <w:r>
          <w:rPr>
            <w:color w:val="000000" w:themeColor="text1"/>
            <w:sz w:val="28"/>
            <w:szCs w:val="28"/>
          </w:rPr>
          <w:t xml:space="preserve">51</w:t>
        </w:r>
      </w:hyperlink>
      <w:r>
        <w:rPr>
          <w:color w:val="000000" w:themeColor="text1"/>
          <w:sz w:val="28"/>
          <w:szCs w:val="28"/>
        </w:rPr>
        <w:t xml:space="preserve"> Федерального закона № 323-ФЗ при оказании медицинской помощи детям в </w:t>
      </w:r>
      <w:r>
        <w:rPr>
          <w:color w:val="000000" w:themeColor="text1"/>
          <w:sz w:val="28"/>
          <w:szCs w:val="28"/>
        </w:rPr>
        <w:t xml:space="preserve">стационарных условиях одному из родителей, иному члену семьи, или иному законному представителю предоставляется право на бесплатное совместное нахождение (без обеспечения питания и койко-места) с ребенком в медицинской организации при оказании ему медицинс</w:t>
      </w:r>
      <w:r>
        <w:rPr>
          <w:color w:val="000000" w:themeColor="text1"/>
          <w:sz w:val="28"/>
          <w:szCs w:val="28"/>
        </w:rPr>
        <w:t xml:space="preserve">кой помощи в стационарных условиях в течение всего периода лечения независимо от его возраста.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Одному из родителей, или иному члену семьи, или иному законному представителю предоставляется право на совместное пребывание в медицинской организации в стациона</w:t>
      </w:r>
      <w:r>
        <w:rPr>
          <w:color w:val="000000" w:themeColor="text1"/>
          <w:sz w:val="28"/>
          <w:szCs w:val="28"/>
        </w:rPr>
        <w:t xml:space="preserve">рных условиях вместе с больным ребенком (с предоставлением спального места в одной палате с ребенком и обеспечением питанием):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ребенком-инвалидом – независимо от наличия медицинских показаний;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ребенком до достижения им возраста 4 лет – независимо от наличия медицинских показаний;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ребенком старше 4 лет – при наличии медицинских показаний.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IX. Условия размещения пациентов в маломестных палатах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(боксах) по медицинским и (или) эпидемиоло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гическим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показаниям, установленным Минздравом России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Пациенты размещаются в маломестных палатах (боксах) (с числом мест не более 2) при наличии медицинских и (или) эпидемиологических показаний, утвержденных </w:t>
      </w:r>
      <w:hyperlink r:id="rId53" w:tooltip="https://login.consultant.ru/link/?req=doc&amp;base=LAW&amp;n=131056&amp;date=08.09.2021" w:history="1">
        <w:r>
          <w:t xml:space="preserve">приказом</w:t>
        </w:r>
      </w:hyperlink>
      <w:r>
        <w:t xml:space="preserve"> Министерства здравоохранения и социального развития Российской Федерации от 15 мая 2012 года № 535н «</w:t>
      </w:r>
      <w:r>
        <w:rPr>
          <w:rFonts w:eastAsia="Times New Roman"/>
          <w:color w:val="000000"/>
        </w:rPr>
        <w:t xml:space="preserve">Об утверждении перечн</w:t>
      </w:r>
      <w:r>
        <w:rPr>
          <w:rFonts w:eastAsia="Times New Roman"/>
          <w:color w:val="000000"/>
        </w:rPr>
        <w:t xml:space="preserve">я медицинских и эпидемиологических показаний к размещению пациентов в маломестных палатах (боксах)</w:t>
      </w:r>
      <w:r>
        <w:t xml:space="preserve">».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Совместное размещение пациентов допускается с учетом имеющихся нозологических форм (заболеваний), пола и тяжести состояния пациента.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X. Порядок пре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доставления транспортных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 сопровождении медицинским работником пациента,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находящегося на лечении в стационарных условиях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соблюдения порядков оказания медицинской помощи и стандартов медицинской помощи, утвержденных Минздравом России, в сл</w:t>
      </w:r>
      <w:r>
        <w:rPr>
          <w:color w:val="000000" w:themeColor="text1"/>
          <w:sz w:val="28"/>
          <w:szCs w:val="28"/>
        </w:rPr>
        <w:t xml:space="preserve">учае необходимости проведения пациенту диагностических исследований (при отсутствии возможности их проведения медицинской организацией, оказывающей медицинскую помощь пациенту) оказываются транспортные услуги: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Санитарным транспортом медицинской организации</w:t>
      </w:r>
      <w:r>
        <w:rPr>
          <w:color w:val="000000" w:themeColor="text1"/>
          <w:sz w:val="28"/>
          <w:szCs w:val="28"/>
        </w:rPr>
        <w:t xml:space="preserve">, в которой отсутствуют необходимые диагностические возможности, с сопровождением медицинским работником.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Транспортом службы (подразделения) скорой (неотложной) медицинской помощи, оснащенным специальным медицинским оборудованием, аппаратурой слежения, с с</w:t>
      </w:r>
      <w:r>
        <w:rPr>
          <w:color w:val="000000" w:themeColor="text1"/>
          <w:sz w:val="28"/>
          <w:szCs w:val="28"/>
        </w:rPr>
        <w:t xml:space="preserve">опровождением его медицинским работником, обученным оказанию скорой (неотложной) медицинской помощи.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невозможности проведения требующихся специальных методов диагностики и лечения в медицинской организации, куда был госпитализирован пациент после стаби</w:t>
      </w:r>
      <w:r>
        <w:rPr>
          <w:color w:val="000000" w:themeColor="text1"/>
          <w:sz w:val="28"/>
          <w:szCs w:val="28"/>
        </w:rPr>
        <w:t xml:space="preserve">лизации его состояния, в максимально короткий срок его переводят в ту медицинскую организацию, где необходимые медицинские услуги могут быть проведены в полном объеме. Госпитализация пациента в стационар, перевод из одной медицинской организации в другую о</w:t>
      </w:r>
      <w:r>
        <w:rPr>
          <w:color w:val="000000" w:themeColor="text1"/>
          <w:sz w:val="28"/>
          <w:szCs w:val="28"/>
        </w:rPr>
        <w:t xml:space="preserve">существляются в соответствии с порядками оказания медицинской помощи по соответствующему профилю (медицинская эвакуация).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XI. Порядок оказания медицинской помощи методом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заместительной почечной терапии пациентам, страдающим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хронической почечн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  <w:t xml:space="preserve">ой недостаточностью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Гражданам, страдающим хронической почечной недостаточностью, проживающим в автономном округе, медицинская помощь методом заместительной почечной терапии (далее – гемодиализ) оказывается в медицинских организациях, в структуру которых в</w:t>
      </w:r>
      <w:r>
        <w:rPr>
          <w:color w:val="000000" w:themeColor="text1"/>
          <w:sz w:val="28"/>
          <w:szCs w:val="28"/>
        </w:rPr>
        <w:t xml:space="preserve">ходят подразделения (центры, отделения) гемодиализа либо которые являются специализированными диализными центрами (далее – специализированные организации).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Услуги гемодиализа в специализированных организациях предоставляются в условиях дневного стационара,</w:t>
      </w:r>
      <w:r>
        <w:rPr>
          <w:color w:val="000000" w:themeColor="text1"/>
          <w:sz w:val="28"/>
          <w:szCs w:val="28"/>
        </w:rPr>
        <w:t xml:space="preserve"> а при наличии показаний для круглосуточного врачебного наблюдения – в условиях стационара круглосуточного пребывания.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Гражданам, страдающим хронической почечной недостаточностью, проживающим в автономном округе, получающим услуги гемодиализа в специализир</w:t>
      </w:r>
      <w:r>
        <w:rPr>
          <w:color w:val="000000" w:themeColor="text1"/>
          <w:sz w:val="28"/>
          <w:szCs w:val="28"/>
        </w:rPr>
        <w:t xml:space="preserve">ованных организациях, находящихся вне населенных пунктов автономного округа, в которых эти пациенты постоянно проживают, имеют право на получение мер социальной поддержки в виде частичного возмещения стоимости проезда от места их проживания до места получе</w:t>
      </w:r>
      <w:r>
        <w:rPr>
          <w:color w:val="000000" w:themeColor="text1"/>
          <w:sz w:val="28"/>
          <w:szCs w:val="28"/>
        </w:rPr>
        <w:t xml:space="preserve">ния услуг гемодиализа и обратно в соответствии с </w:t>
      </w:r>
      <w:hyperlink r:id="rId54" w:tooltip="https://login.consultant.ru/link/?req=doc&amp;base=RLAW926&amp;n=228847&amp;date=08.09.2021" w:history="1">
        <w:r>
          <w:rPr>
            <w:color w:val="000000" w:themeColor="text1"/>
            <w:sz w:val="28"/>
            <w:szCs w:val="28"/>
          </w:rPr>
          <w:t xml:space="preserve">Законом</w:t>
        </w:r>
      </w:hyperlink>
      <w:r>
        <w:rPr>
          <w:color w:val="000000" w:themeColor="text1"/>
          <w:sz w:val="28"/>
          <w:szCs w:val="28"/>
        </w:rPr>
        <w:t xml:space="preserve"> автономного округа</w:t>
      </w:r>
      <w:r>
        <w:rPr>
          <w:color w:val="000000" w:themeColor="text1"/>
          <w:sz w:val="28"/>
          <w:szCs w:val="28"/>
        </w:rPr>
        <w:t xml:space="preserve"> от 7 ноября 2006 года № 115-оз «О мерах социальной поддержки отдельных категорий граждан в Ханты-Мансийском автономном округе – Югре» и </w:t>
      </w:r>
      <w:hyperlink r:id="rId55" w:tooltip="https://login.consultant.ru/link/?req=doc&amp;base=RLAW926&amp;n=133283&amp;date=08.09.2021" w:history="1">
        <w:r>
          <w:rPr>
            <w:color w:val="000000" w:themeColor="text1"/>
            <w:sz w:val="28"/>
            <w:szCs w:val="28"/>
          </w:rPr>
          <w:t xml:space="preserve">постановлением</w:t>
        </w:r>
      </w:hyperlink>
      <w:r>
        <w:rPr>
          <w:color w:val="000000" w:themeColor="text1"/>
          <w:sz w:val="28"/>
          <w:szCs w:val="28"/>
        </w:rPr>
        <w:t xml:space="preserve"> Правительства автономного округа от 25 февраля 2010 года № 77-п «Об утверждении Положения о порядке и условиях предоставления гражданам частичного возмещения расходов по оплате пр</w:t>
      </w:r>
      <w:r>
        <w:rPr>
          <w:color w:val="000000" w:themeColor="text1"/>
          <w:sz w:val="28"/>
          <w:szCs w:val="28"/>
        </w:rPr>
        <w:t xml:space="preserve">оезда по территории Ханты-Мансийского автономного округа – Югры к месту получения программного гемодиализа и обратно».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Гражданам, страдающим хронической почечной недостаточностью, постоянно проживающим в отдаленных и (или) труднодоступных местностях автоно</w:t>
      </w:r>
      <w:r>
        <w:rPr>
          <w:color w:val="000000" w:themeColor="text1"/>
          <w:sz w:val="28"/>
          <w:szCs w:val="28"/>
        </w:rPr>
        <w:t xml:space="preserve">много округа, при отсутствии постоянного автомагистрального сообщения с твердым дорожным покрытием с ближайшим по отношению к таким местностям населенным пунктом, в котором находится специализированная организация, оказывающая медицинскую помощь методом ге</w:t>
      </w:r>
      <w:r>
        <w:rPr>
          <w:color w:val="000000" w:themeColor="text1"/>
          <w:sz w:val="28"/>
          <w:szCs w:val="28"/>
        </w:rPr>
        <w:t xml:space="preserve">модиализа, вправе проходить процедуру гемодиализа в бюджетном учреждении автономного округа «Окружная клиническая больница» с проживанием в пансионате больницы на условиях, определенных </w:t>
      </w:r>
      <w:hyperlink r:id="rId56" w:tooltip="https://login.consultant.ru/link/?req=doc&amp;base=RLAW926&amp;n=62775&amp;date=08.09.2021" w:history="1">
        <w:r>
          <w:rPr>
            <w:color w:val="000000" w:themeColor="text1"/>
            <w:sz w:val="28"/>
            <w:szCs w:val="28"/>
          </w:rPr>
          <w:t xml:space="preserve">постановлением</w:t>
        </w:r>
      </w:hyperlink>
      <w:r>
        <w:rPr>
          <w:color w:val="000000" w:themeColor="text1"/>
          <w:sz w:val="28"/>
          <w:szCs w:val="28"/>
        </w:rPr>
        <w:t xml:space="preserve"> Правительства автономного округа от 16 октября 2010 года № 257-п «Об установлении расходных обязательств Ханты-Мансийского автономно</w:t>
      </w:r>
      <w:r>
        <w:rPr>
          <w:color w:val="000000" w:themeColor="text1"/>
          <w:sz w:val="28"/>
          <w:szCs w:val="28"/>
        </w:rPr>
        <w:t xml:space="preserve">го округа – Югры».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 возникновении острых патологических состояний и (или) осложнений основного заболевания или сопутствующих заболеваний, когда состояние пациента требует оказания экстренной и неотложной медицинской помощи, он подлежит медицинской эвак</w:t>
      </w:r>
      <w:r>
        <w:rPr>
          <w:color w:val="000000" w:themeColor="text1"/>
          <w:sz w:val="28"/>
          <w:szCs w:val="28"/>
        </w:rPr>
        <w:t xml:space="preserve">уации к месту проведения гемодиализа в установленном законодательством порядке.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X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I. Условия и сроки диспансеризации для отдельных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категорий населения, профилактических осмотров несовершеннолетних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Диспансеризация населения представляет собой компл</w:t>
      </w:r>
      <w:r>
        <w:rPr>
          <w:color w:val="000000" w:themeColor="text1"/>
          <w:sz w:val="28"/>
          <w:szCs w:val="28"/>
        </w:rPr>
        <w:t xml:space="preserve">екс мероприятий, осуществляемых в отношении определенных групп населения в соответствии с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Диспансеризации подлежат следующие категории граждан: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18 лет и старше: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работающие граждане,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неработающие граждане,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обучающи</w:t>
      </w:r>
      <w:r>
        <w:rPr>
          <w:color w:val="000000" w:themeColor="text1"/>
          <w:sz w:val="28"/>
          <w:szCs w:val="28"/>
        </w:rPr>
        <w:t xml:space="preserve">еся в общеобразовательных организациях по очной форме;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0 до 18 лет.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Диспансеризация детей проводится на основании приказов Минздрава России: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от 15 февраля 2013 года </w:t>
      </w:r>
      <w:hyperlink r:id="rId57" w:tooltip="https://login.consultant.ru/link/?req=doc&amp;base=LAW&amp;n=370077&amp;date=08.09.2021" w:history="1">
        <w:r>
          <w:t xml:space="preserve">№ 72н</w:t>
        </w:r>
      </w:hyperlink>
      <w:r>
        <w:t xml:space="preserve"> «</w:t>
      </w:r>
      <w:r>
        <w:rPr>
          <w:rFonts w:eastAsia="Times New Roman"/>
          <w:color w:val="000000"/>
        </w:rPr>
        <w:t xml:space="preserve">О проведении диспансеризации пребывающих в стационарных учреждениях детей-сиро</w:t>
      </w:r>
      <w:r>
        <w:rPr>
          <w:rFonts w:eastAsia="Times New Roman"/>
          <w:color w:val="000000"/>
        </w:rPr>
        <w:t xml:space="preserve">т и детей, находящихся в трудной жизненной ситуации</w:t>
      </w:r>
      <w:r>
        <w:t xml:space="preserve">»;</w:t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от 10 августа 2017 года </w:t>
      </w:r>
      <w:hyperlink r:id="rId58" w:tooltip="https://login.consultant.ru/link/?req=doc&amp;base=LAW&amp;n=370075&amp;date=08.09.2021" w:history="1">
        <w:r>
          <w:t xml:space="preserve">№ 514</w:t>
        </w:r>
        <w:r>
          <w:t xml:space="preserve">н</w:t>
        </w:r>
      </w:hyperlink>
      <w:r>
        <w:t xml:space="preserve"> «</w:t>
      </w:r>
      <w:r>
        <w:rPr>
          <w:rFonts w:eastAsia="Times New Roman"/>
          <w:color w:val="000000"/>
        </w:rPr>
        <w:t xml:space="preserve">О Порядке проведения профилактических медицинских осмотров несовершеннолетних</w:t>
      </w:r>
      <w:r>
        <w:t xml:space="preserve">»;</w:t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от 21 апреля 2022 года № 275н «</w:t>
      </w:r>
      <w:r>
        <w:rPr>
          <w:rFonts w:eastAsia="Times New Roman"/>
          <w:color w:val="000000"/>
        </w:rPr>
        <w:t xml:space="preserve">Об утверждении Порядка диспансеризации детей-сирот и детей, оставшихся без попечения родителей, в том числе усыновленных (удочеренных), принят</w:t>
      </w:r>
      <w:r>
        <w:rPr>
          <w:rFonts w:eastAsia="Times New Roman"/>
          <w:color w:val="000000"/>
        </w:rPr>
        <w:t xml:space="preserve">ых под опеку (попечительство), в приемную или патронатную семью</w:t>
      </w:r>
      <w:r>
        <w:t xml:space="preserve">». 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Годом прохождения диспансеризации считается календарный год, в котором гражданин достигает соответствующего возраста: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1 раз в 3 года в возрасте от 18 до 39 лет включительно.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2. Ежегодно в возрасте 40 лет и старше, а также в отношении отдельных категорий граждан в соответствии с нормами </w:t>
      </w:r>
      <w:hyperlink r:id="rId59" w:tooltip="https://login.consultant.ru/link/?req=doc&amp;base=LAW&amp;n=372085&amp;date=08.09.2021" w:history="1">
        <w:r>
          <w:t xml:space="preserve">приказа</w:t>
        </w:r>
      </w:hyperlink>
      <w:r>
        <w:t xml:space="preserve"> Минздрава России от 27 апреля 2021 года № 404н «</w:t>
      </w:r>
      <w:r>
        <w:rPr>
          <w:rFonts w:eastAsia="Times New Roman"/>
          <w:color w:val="000000"/>
        </w:rPr>
        <w:t xml:space="preserve">Об утверждении Порядка проведения профилактического медицинского осмотра и диспансеризации определенных групп взрослого населения</w:t>
      </w:r>
      <w:r>
        <w:t xml:space="preserve">».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Профилактический медицинский осмотр пр</w:t>
      </w:r>
      <w:r>
        <w:rPr>
          <w:color w:val="000000" w:themeColor="text1"/>
          <w:sz w:val="28"/>
          <w:szCs w:val="28"/>
        </w:rPr>
        <w:t xml:space="preserve">оводится ежегодно: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В качестве самостоятельного мероприятия.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При диспансеризации.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При диспансерном наблюдении (при проведении первого в текущем году диспансерного приема (осмотра, консультации)).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Категории граждан, которые проходят диспансеризацию </w:t>
      </w:r>
      <w:r>
        <w:rPr>
          <w:color w:val="000000" w:themeColor="text1"/>
          <w:sz w:val="28"/>
          <w:szCs w:val="28"/>
        </w:rPr>
        <w:t xml:space="preserve">ежегодно вне зависимости от возраста: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инвалиды Великой Отечественной войны и инвалиды боевых действий, а также участники Великой Отечественной войны, ставшие инвалидами вследствие общего заболевания, трудового увечья или других причин (кроме лиц, инвалидно</w:t>
      </w:r>
      <w:r>
        <w:rPr>
          <w:color w:val="000000" w:themeColor="text1"/>
          <w:sz w:val="28"/>
          <w:szCs w:val="28"/>
        </w:rPr>
        <w:t xml:space="preserve">сть которых наступила вследствие их противоправных действий);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лица, награжденные знаками «Жителю блокадного Ленинграда», «Житель осажденного Севастополя», «Житель осажденного Сталинграда» и признанные инвалидами вследствие общего заболевания, трудового уве</w:t>
      </w:r>
      <w:r>
        <w:rPr>
          <w:color w:val="000000" w:themeColor="text1"/>
          <w:sz w:val="28"/>
          <w:szCs w:val="28"/>
        </w:rPr>
        <w:t xml:space="preserve">чья и других причин (кроме лиц, инвалидность которых наступила вследствие их противоправных действий);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</w:t>
      </w:r>
      <w:r>
        <w:rPr>
          <w:color w:val="000000" w:themeColor="text1"/>
          <w:sz w:val="28"/>
          <w:szCs w:val="28"/>
        </w:rPr>
        <w:t xml:space="preserve">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 Диспансеризация осуществляется при наличии информированного добровольн</w:t>
      </w:r>
      <w:r>
        <w:t xml:space="preserve">ого согласия гражданина или его законного представителя (в отношении лица, не достигшего возраста 15 лет, лица, признанного в установленном законом порядке недееспособным, а также несовершеннолетнего больного наркоманией при оказании ему наркологической по</w:t>
      </w:r>
      <w:r>
        <w:t xml:space="preserve">мощи или при медицинском освидетельствовании несовершеннолетнего в целях установления состояния наркотического либо иного токсического опьянения), полученного с соблюдением требований </w:t>
      </w:r>
      <w:hyperlink r:id="rId60" w:tooltip="https://login.consultant.ru/link/?req=doc&amp;base=LAW&amp;n=331869&amp;date=08.09.2021" w:history="1">
        <w:r>
          <w:t xml:space="preserve">приказа</w:t>
        </w:r>
      </w:hyperlink>
      <w:r>
        <w:t xml:space="preserve"> Минздрава России от 12 ноября 2021 года № 1051н «</w:t>
      </w:r>
      <w:r>
        <w:rPr>
          <w:rFonts w:eastAsia="Times New Roman"/>
          <w:color w:val="000000"/>
        </w:rPr>
        <w:t xml:space="preserve">Об утверждении Порядка дачи информированного добровольного согласия на медицинское вмешательство и</w:t>
      </w:r>
      <w:r>
        <w:rPr>
          <w:rFonts w:eastAsia="Times New Roman"/>
          <w:color w:val="000000"/>
        </w:rPr>
        <w:t xml:space="preserve">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</w:t>
      </w:r>
      <w:r>
        <w:t xml:space="preserve">».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Гражданам гарантировано прохождение профилактических медицинских осмотров, диспансеризации, в т</w:t>
      </w:r>
      <w:r>
        <w:rPr>
          <w:color w:val="000000" w:themeColor="text1"/>
          <w:sz w:val="28"/>
          <w:szCs w:val="28"/>
        </w:rPr>
        <w:t xml:space="preserve">ом числе в вечерние часы и субботу.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</w:t>
      </w:r>
      <w:r>
        <w:rPr>
          <w:color w:val="000000" w:themeColor="text1"/>
          <w:sz w:val="28"/>
          <w:szCs w:val="28"/>
        </w:rPr>
        <w:t xml:space="preserve"> (или) диспансеризации.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Больные, находящиеся на диспансерном учете, подлежат динамическому наблюдению лечащим врачом медицинской организации, оказывающей первичную медико-санитарную помощь, проведение лечебных, реабилитационных и профилактических мероприят</w:t>
      </w:r>
      <w:r>
        <w:rPr>
          <w:color w:val="000000" w:themeColor="text1"/>
          <w:sz w:val="28"/>
          <w:szCs w:val="28"/>
        </w:rPr>
        <w:t xml:space="preserve">ий.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выявлении у гражданина (в том числе детей до 18 лет) в процессе диспансеризации медицинских показаний к проведению исследований, осмотров и мероприятий, не входящих в перечень исследований, они назначаются и выполняются в соответствии с порядками о</w:t>
      </w:r>
      <w:r>
        <w:rPr>
          <w:color w:val="000000" w:themeColor="text1"/>
          <w:sz w:val="28"/>
          <w:szCs w:val="28"/>
        </w:rPr>
        <w:t xml:space="preserve">казания медицинской помощи по профилю выявленного или предполагаемого заболевания и действующими стандартами медицинской помощи.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 проходит профилактический медицинский осмотр и диспансеризацию в медицинской организации, в которой он получает перви</w:t>
      </w:r>
      <w:r>
        <w:rPr>
          <w:sz w:val="28"/>
          <w:szCs w:val="28"/>
        </w:rPr>
        <w:t xml:space="preserve">чную медико-санитарную помощь, в том числе по месту нахождения мобильной медицинской бригады, организованной в структуре медицинской организации, в которой гражданин получает первичную медико-санитарную помощь.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и обучающиеся в образовательной орг</w:t>
      </w:r>
      <w:r>
        <w:rPr>
          <w:sz w:val="28"/>
          <w:szCs w:val="28"/>
        </w:rPr>
        <w:t xml:space="preserve">анизации вправе пройти профилактический медицинский осмотр и (или)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</w:t>
      </w:r>
      <w:r>
        <w:rPr>
          <w:sz w:val="28"/>
          <w:szCs w:val="28"/>
        </w:rPr>
        <w:t xml:space="preserve">е медицинской организации, в которой гражданин получает первичную медико-санитарную помощь и участвующей в реализации территориальной программы государственных гарантий бесплатного оказания гражданам медицинской помощи (далее – иная медицинская организация</w:t>
      </w:r>
      <w:r>
        <w:rPr>
          <w:sz w:val="28"/>
          <w:szCs w:val="28"/>
        </w:rPr>
        <w:t xml:space="preserve">), в том числе по месту нахождения мобильной медицинской бригады, организованной в структуре иной медицинской организации (включая место работы и учебы).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Иная медицинская организация по согласованию с работодателем и (или) руководителем образовательной орг</w:t>
      </w:r>
      <w:r>
        <w:rPr>
          <w:sz w:val="28"/>
          <w:szCs w:val="28"/>
        </w:rPr>
        <w:t xml:space="preserve">анизации (их уполномоченными представителями) формирует 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</w:t>
      </w:r>
      <w:r>
        <w:rPr>
          <w:sz w:val="28"/>
          <w:szCs w:val="28"/>
        </w:rPr>
        <w:t xml:space="preserve">гады, организованной в структуре иной медицинской организации (включая место работы и учебы),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</w:t>
      </w:r>
      <w:r>
        <w:rPr>
          <w:sz w:val="28"/>
          <w:szCs w:val="28"/>
        </w:rPr>
        <w:t xml:space="preserve">у рождения), номер полиса обязательного медицинского страхования, страховой номер индивидуального лицевого счета работника и (или) обучающегося.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Иная медицинская организация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предусмотренны</w:t>
      </w:r>
      <w:r>
        <w:rPr>
          <w:sz w:val="28"/>
          <w:szCs w:val="28"/>
        </w:rPr>
        <w:t xml:space="preserve">й абзацем первым настоящего пункта, направляет в территориальный фонд обязательного медицинского страхования автономного округа, который осуществляет его сверку, в том числе на предмет исключения повторного в текущем году проведения профилактического медиц</w:t>
      </w:r>
      <w:r>
        <w:rPr>
          <w:sz w:val="28"/>
          <w:szCs w:val="28"/>
        </w:rPr>
        <w:t xml:space="preserve">инского осмотра или диспансеризации, а также доводит список граждан до страховых медицинских организаций путем размещения в государственной информационной системе обязательного медицинского страхования.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Иная медицинская организация через свою медицинскую и</w:t>
      </w:r>
      <w:r>
        <w:rPr>
          <w:sz w:val="28"/>
          <w:szCs w:val="28"/>
        </w:rPr>
        <w:t xml:space="preserve">нформационную систему и (или) государственную информационную систему в сфере здравоохранения автономного округа при проведении профилактического медицинского осмотра и диспансеризации информацию о результатах приемов (осмотров, консультаций) медицинскими р</w:t>
      </w:r>
      <w:r>
        <w:rPr>
          <w:sz w:val="28"/>
          <w:szCs w:val="28"/>
        </w:rPr>
        <w:t xml:space="preserve">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в форме электронных документов представляет в единую государственную информаци</w:t>
      </w:r>
      <w:r>
        <w:rPr>
          <w:sz w:val="28"/>
          <w:szCs w:val="28"/>
        </w:rPr>
        <w:t xml:space="preserve">онную систему в сфере здравоохранения в том числе с целью предоставления гражданам услуг в сфере здравоохранения в электронной форме через федеральную государственную информационную систему «Единый портал государственных и муниципальных услуг (функций)» и </w:t>
      </w:r>
      <w:r>
        <w:rPr>
          <w:sz w:val="28"/>
          <w:szCs w:val="28"/>
        </w:rPr>
        <w:t xml:space="preserve">иные информационные системы, предусмотренные частью 5 статьи 91 Федерального закона № 323-ФЗ.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Иная медицинская организация обеспечивает между медицинскими организациями, в которых граждане получают первичную медико-санитарную помощь в других субъектах Росс</w:t>
      </w:r>
      <w:r>
        <w:t xml:space="preserve">ийской Федерации, передачу информации, предусмотренной в карте учета профилактического медицинского осмотра (диспансеризации), по форме, утвержденной приказом Минздрава России от 10 ноября 2020 года № 1207н «</w:t>
      </w:r>
      <w:r>
        <w:rPr>
          <w:rFonts w:eastAsia="Times New Roman"/>
          <w:color w:val="000000"/>
        </w:rPr>
        <w:t xml:space="preserve">Об утверждении учетной формы медицинской докумен</w:t>
      </w:r>
      <w:r>
        <w:rPr>
          <w:rFonts w:eastAsia="Times New Roman"/>
          <w:color w:val="000000"/>
        </w:rPr>
        <w:t xml:space="preserve">тации № 131/у «Карта учета профилактического медицинского осмотра (диспансеризации)», порядка ее ведения и формы отраслевой статистической отчетности № 131/о «Сведения о проведении профилактического медицинского осмотра и диспансеризации определенных групп</w:t>
      </w:r>
      <w:r>
        <w:rPr>
          <w:rFonts w:eastAsia="Times New Roman"/>
          <w:color w:val="000000"/>
        </w:rPr>
        <w:t xml:space="preserve"> взрослого населения», порядка ее заполнения и сроков представления»</w:t>
      </w:r>
      <w:r>
        <w:t xml:space="preserve">.</w:t>
      </w:r>
      <w:r/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Профилактические медицинский осмотр и диспансеризация могут проводить мобильные медицинские бригады, осуществляющие свою деятельность в соответствии с Правилами организации деятельности </w:t>
      </w:r>
      <w:r>
        <w:rPr>
          <w:sz w:val="28"/>
          <w:szCs w:val="28"/>
        </w:rPr>
        <w:t xml:space="preserve">мобильной медицинской бригады, предусмотренными приложением № 8 к Положению об организации оказания первичной медико-санитарной помощи, утвержденному приказом Министерства здравоохранения и социального развития Российской Федерации от 15 мая 2012 года № 54</w:t>
      </w:r>
      <w:r>
        <w:rPr>
          <w:sz w:val="28"/>
          <w:szCs w:val="28"/>
        </w:rPr>
        <w:t xml:space="preserve">3н.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XI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I. Порядок реализации установленного законодательством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Российской Федерации права внеочередного оказания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медицинской помощи отдельным категориям граждан в государственных медицинских организациях, осуществляющих деятельность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автономном округе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Право на внеочередное оказание медицинской помощи в медицинских организациях предоставляется: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Гражданам, относящимся к категориям, предусмотренным </w:t>
      </w:r>
      <w:hyperlink r:id="rId61" w:tooltip="https://login.consultant.ru/link/?req=doc&amp;base=LAW&amp;n=383416&amp;date=08.09.2021&amp;dst=28&amp;field=134" w:history="1">
        <w:r>
          <w:rPr>
            <w:color w:val="000000" w:themeColor="text1"/>
            <w:sz w:val="28"/>
            <w:szCs w:val="28"/>
          </w:rPr>
          <w:t xml:space="preserve">статьями 14</w:t>
        </w:r>
      </w:hyperlink>
      <w:r>
        <w:rPr>
          <w:color w:val="000000" w:themeColor="text1"/>
          <w:sz w:val="28"/>
          <w:szCs w:val="28"/>
        </w:rPr>
        <w:t xml:space="preserve">-</w:t>
      </w:r>
      <w:hyperlink r:id="rId62" w:tooltip="https://login.consultant.ru/link/?req=doc&amp;base=LAW&amp;n=383416&amp;date=08.09.2021&amp;dst=102&amp;field=134" w:history="1">
        <w:r>
          <w:rPr>
            <w:color w:val="000000" w:themeColor="text1"/>
            <w:sz w:val="28"/>
            <w:szCs w:val="28"/>
          </w:rPr>
          <w:t xml:space="preserve">19</w:t>
        </w:r>
      </w:hyperlink>
      <w:r>
        <w:rPr>
          <w:color w:val="000000" w:themeColor="text1"/>
          <w:sz w:val="28"/>
          <w:szCs w:val="28"/>
        </w:rPr>
        <w:t xml:space="preserve">, </w:t>
      </w:r>
      <w:hyperlink r:id="rId63" w:tooltip="https://login.consultant.ru/link/?req=doc&amp;base=LAW&amp;n=383416&amp;date=08.09.2021&amp;dst=114&amp;field=134" w:history="1">
        <w:r>
          <w:rPr>
            <w:color w:val="000000" w:themeColor="text1"/>
            <w:sz w:val="28"/>
            <w:szCs w:val="28"/>
          </w:rPr>
          <w:t xml:space="preserve">21</w:t>
        </w:r>
      </w:hyperlink>
      <w:r>
        <w:rPr>
          <w:color w:val="000000" w:themeColor="text1"/>
          <w:sz w:val="28"/>
          <w:szCs w:val="28"/>
        </w:rPr>
        <w:t xml:space="preserve"> Федерального закона от 12 января 1995 года № 5-ФЗ «О ветеранах»: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инвалидам войны;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участникам Великой Отечественной войны;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ветеранам боевых действий;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военнослужащим, проходившим военную службу в воинских частях, у</w:t>
      </w:r>
      <w:r>
        <w:rPr>
          <w:color w:val="000000" w:themeColor="text1"/>
          <w:sz w:val="28"/>
          <w:szCs w:val="28"/>
        </w:rPr>
        <w:t xml:space="preserve">чреждениях, военно-учебных заведениях, не входивших в состав действующей армии, в период с 22 июня 1941 года по 3 сентября 1945 года не менее 6 месяцев, военнослужащим, награжденным орденами или медалями СССР за службу в указанный период;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лицам, награжденн</w:t>
      </w:r>
      <w:r>
        <w:rPr>
          <w:color w:val="000000" w:themeColor="text1"/>
          <w:sz w:val="28"/>
          <w:szCs w:val="28"/>
        </w:rPr>
        <w:t xml:space="preserve">ым знаком «Жителю блокадного Ленинграда»;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лицам, награжденным знаком «Житель осажденного Севастополя»;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лицам, награжденным знаком «Житель осажденного Сталинграда»;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лицам, работавшим в период Великой Отечественной войны на объектах противовоздушной обороны,</w:t>
      </w:r>
      <w:r>
        <w:rPr>
          <w:color w:val="000000" w:themeColor="text1"/>
          <w:sz w:val="28"/>
          <w:szCs w:val="28"/>
        </w:rPr>
        <w:t xml:space="preserve">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</w:t>
      </w:r>
      <w:r>
        <w:rPr>
          <w:color w:val="000000" w:themeColor="text1"/>
          <w:sz w:val="28"/>
          <w:szCs w:val="28"/>
        </w:rPr>
        <w:t xml:space="preserve">автомобильных дорог;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членам семей погибших (умерших) инвалидов войны, участников Великой Отечественной войны и ветеранов боевых действий;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награжденным знаком «Почетный донор России» в соответствии с Федеральным </w:t>
      </w:r>
      <w:hyperlink r:id="rId64" w:tooltip="https://login.consultant.ru/link/?req=doc&amp;base=LAW&amp;n=387012&amp;date=08.09.2021" w:history="1">
        <w:r>
          <w:rPr>
            <w:color w:val="000000" w:themeColor="text1"/>
            <w:sz w:val="28"/>
            <w:szCs w:val="28"/>
          </w:rPr>
          <w:t xml:space="preserve">законом</w:t>
        </w:r>
      </w:hyperlink>
      <w:r>
        <w:rPr>
          <w:color w:val="000000" w:themeColor="text1"/>
          <w:sz w:val="28"/>
          <w:szCs w:val="28"/>
        </w:rPr>
        <w:t xml:space="preserve"> от 20 июля 2012 года № 125-ФЗ «О донорстве крови и ее компонентов»;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Героям Советского Союза, Героям Российской Федерации и полным кавалерам ордена Славы, членам семей (супругам, родителям, детям в возрасте до 18 лет, детям старше 18 лет, ставшим инвалидами до достижения ими возраста 18 лет, и детям в возрасте до 23 лет, об</w:t>
      </w:r>
      <w:r>
        <w:rPr>
          <w:rFonts w:eastAsia="Times New Roman"/>
          <w:color w:val="000000"/>
        </w:rPr>
        <w:t xml:space="preserve">учающимся в организациях, осуществляющих образовательную деятельность, по очной форме обучения) Героев Советского Союза, Героев Российской Федерации и полных кавалеров ордена Славы согласно</w:t>
      </w:r>
      <w:r>
        <w:rPr>
          <w:rFonts w:eastAsia="Times New Roman"/>
        </w:rPr>
        <w:t xml:space="preserve"> </w:t>
      </w:r>
      <w:hyperlink r:id="rId65" w:tooltip="https://login.consultant.ru/link/?req=doc&amp;base=LAW&amp;n=477365&amp;dst=100017&amp;field=134&amp;date=17.10.2024" w:history="1">
        <w:r>
          <w:rPr>
            <w:rStyle w:val="858"/>
            <w:rFonts w:eastAsia="Times New Roman"/>
            <w:color w:val="000000" w:themeColor="text1"/>
            <w:u w:val="none"/>
          </w:rPr>
          <w:t xml:space="preserve">статье 4</w:t>
        </w:r>
      </w:hyperlink>
      <w:r>
        <w:rPr>
          <w:rFonts w:eastAsia="Times New Roman"/>
        </w:rPr>
        <w:t xml:space="preserve"> За</w:t>
      </w:r>
      <w:r>
        <w:rPr>
          <w:rFonts w:eastAsia="Times New Roman"/>
          <w:color w:val="000000"/>
        </w:rPr>
        <w:t xml:space="preserve">кона Российской Федерации от 15 января 1993 года № 4301-1 «О статусе Героев Советского Союза, Героев Российской Федерации и полных кавалеров ордена Славы»;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детям-сиротам и детям, оставшимся без попечения родителей;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инвалидам I и II групп;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членам семей поги</w:t>
      </w:r>
      <w:r>
        <w:rPr>
          <w:color w:val="000000" w:themeColor="text1"/>
          <w:sz w:val="28"/>
          <w:szCs w:val="28"/>
        </w:rPr>
        <w:t xml:space="preserve">бших участников специальной военной операции;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гражданам, получившим или перенесшим лучевую болезнь,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</w:t>
      </w:r>
      <w:r>
        <w:t xml:space="preserve">льской АЭС, и инвалидам вследствие чернобыльской катастрофы из числа указанных в </w:t>
      </w:r>
      <w:hyperlink r:id="rId66" w:tooltip="https://login.consultant.ru/link/?req=doc&amp;base=LAW&amp;n=436057&amp;date=16.10.2023&amp;dst=100069&amp;field=134" w:history="1">
        <w:r>
          <w:t xml:space="preserve">пункте 2 части 1 статьи 13</w:t>
        </w:r>
      </w:hyperlink>
      <w:r>
        <w:t xml:space="preserve"> Закона Российской Федерации от 15 мая 1991 года № 1244-1 «</w:t>
      </w:r>
      <w:r>
        <w:rPr>
          <w:rFonts w:eastAsia="Times New Roman"/>
          <w:color w:val="000000"/>
        </w:rPr>
        <w:t xml:space="preserve">О социальной защите граждан, подвергшихся воздействию радиации вследствие катастрофы на Чернобыльской АЭС</w:t>
      </w:r>
      <w:r>
        <w:t xml:space="preserve">» в соответствии с </w:t>
      </w:r>
      <w:hyperlink r:id="rId67" w:tooltip="https://login.consultant.ru/link/?req=doc&amp;base=LAW&amp;n=436057&amp;date=16.10.2023&amp;dst=40&amp;field=134" w:history="1">
        <w:r>
          <w:t xml:space="preserve">пунктом 9 части 1 статьи 14</w:t>
        </w:r>
      </w:hyperlink>
      <w:r>
        <w:t xml:space="preserve"> указанного закона.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Внеочеред</w:t>
      </w:r>
      <w:r>
        <w:rPr>
          <w:color w:val="000000" w:themeColor="text1"/>
          <w:sz w:val="28"/>
          <w:szCs w:val="28"/>
        </w:rPr>
        <w:t xml:space="preserve">ная медицинская помощь оказывается указанным выше категориям граждан при предъявлении удостоверения единого образца, установленного федеральным законодательством, и при наличии медицинских показаний в медицинских организациях, участвующих в реализации Терр</w:t>
      </w:r>
      <w:r>
        <w:rPr>
          <w:color w:val="000000" w:themeColor="text1"/>
          <w:sz w:val="28"/>
          <w:szCs w:val="28"/>
        </w:rPr>
        <w:t xml:space="preserve">иториальной программы.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Медицинские организации по месту жительства (прикрепления) граждан, имеющих право внеочередного оказания медицинской помощи, организуют учет и динамическое наблюдение за состоянием их здоровья, принимают решение о внеочередном оказан</w:t>
      </w:r>
      <w:r>
        <w:rPr>
          <w:color w:val="000000" w:themeColor="text1"/>
          <w:sz w:val="28"/>
          <w:szCs w:val="28"/>
        </w:rPr>
        <w:t xml:space="preserve">ии медицинской помощи в государственных медицинских организациях, осуществляя необходимые мероприятия в порядке, установленном законодательством Российской Федерации.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Комиссия Депздрава Югры по отбору пациентов для оказания специализированной, в том числе </w:t>
      </w:r>
      <w:r>
        <w:t xml:space="preserve">высокотехнологичной, медицинской помощи на основании представленных медицинскими организациями документов принимает решение о направлении пациентов для оказания специализированной или высокотехнологичной медицинской помощи в федеральные медицинские организ</w:t>
      </w:r>
      <w:r>
        <w:t xml:space="preserve">ации в соответствии с </w:t>
      </w:r>
      <w:hyperlink r:id="rId68" w:tooltip="https://login.consultant.ru/link/?req=doc&amp;base=LAW&amp;n=338442&amp;dst=100013&amp;field=134&amp;date=23.12.2024" w:history="1">
        <w:r>
          <w:rPr>
            <w:rStyle w:val="858"/>
            <w:rFonts w:eastAsia="Times New Roman"/>
            <w:color w:val="auto"/>
            <w:u w:val="none"/>
          </w:rPr>
          <w:t xml:space="preserve">Порядком</w:t>
        </w:r>
      </w:hyperlink>
      <w:r>
        <w:rPr>
          <w:rFonts w:eastAsia="Times New Roman"/>
          <w:color w:val="auto"/>
        </w:rPr>
        <w:t xml:space="preserve"> организаци</w:t>
      </w:r>
      <w:r>
        <w:rPr>
          <w:rFonts w:eastAsia="Times New Roman"/>
          <w:color w:val="auto"/>
        </w:rPr>
        <w:t xml:space="preserve">и оказания высокотехнологичной медицинской помощи с применением единой государственной информационной системы в сфере здравоохранения</w:t>
      </w:r>
      <w:r>
        <w:t xml:space="preserve">, утвержденным приказом Минздрава России от 2 октября 2019 года № 824н.</w:t>
      </w:r>
      <w:r>
        <w:rPr>
          <w:color w:val="auto"/>
        </w:rPr>
      </w:r>
      <w:r>
        <w:rPr>
          <w:color w:val="auto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Порядок оказания медицинской помощи гражданам, имею</w:t>
      </w:r>
      <w:r>
        <w:t xml:space="preserve">щим право внеочередного оказания медицинской помощи, в федеральных учреждениях здравоохранения утвержден </w:t>
      </w:r>
      <w:hyperlink r:id="rId69" w:tooltip="https://login.consultant.ru/link/?req=doc&amp;base=LAW&amp;n=308311&amp;date=08.09.2021" w:history="1">
        <w:r>
          <w:t xml:space="preserve">постановлением</w:t>
        </w:r>
      </w:hyperlink>
      <w:r>
        <w:t xml:space="preserve"> Правительства Российской Федерации от 13 февраля 2015 года № 123 «</w:t>
      </w:r>
      <w:r>
        <w:rPr>
          <w:rFonts w:eastAsia="Times New Roman"/>
          <w:color w:val="000000"/>
        </w:rPr>
        <w:t xml:space="preserve">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</w:t>
      </w:r>
      <w:r>
        <w:rPr>
          <w:rFonts w:eastAsia="Times New Roman"/>
          <w:color w:val="000000"/>
        </w:rPr>
        <w:t xml:space="preserve">ания гражданам медицинской помощи в медицинских организациях, подведомственных федеральным органам исполнительной власти</w:t>
      </w:r>
      <w:r>
        <w:t xml:space="preserve">».</w:t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0" w:tooltip="https://login.consultant.ru/link/?req=doc&amp;base=LAW&amp;n=53153&amp;date=08.09.2021&amp;dst=100020&amp;field=134" w:history="1">
        <w:r>
          <w:t xml:space="preserve">Перечень</w:t>
        </w:r>
      </w:hyperlink>
      <w:r>
        <w:t xml:space="preserve"> федеральных учреждений здравоохранения, оказывающих медицинскую помощь гражданам, имеющим право внеочередного оказания медицинской помощи, с указанием их профиля утвер</w:t>
      </w:r>
      <w:r>
        <w:t xml:space="preserve">жден приказом Министерства здравоохранения и социального развития Российской Федерации от 1 апреля 2005 года № 249 «</w:t>
      </w:r>
      <w:r>
        <w:rPr>
          <w:rFonts w:eastAsia="Times New Roman"/>
          <w:color w:val="000000"/>
        </w:rPr>
        <w:t xml:space="preserve">Об организации внеочередного оказания медицинской помощи отдельным категориям граждан</w:t>
      </w:r>
      <w:r>
        <w:t xml:space="preserve">».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XIV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 Перечень мероприятий по профилактике за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болеваний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и формированию здорового образа жизни, осуществляемых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по Территориальной программе, включая меры по профилактике распространению ВИЧ-инфекции и гепатита C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вакцинация населения, включая осмотры медицинскими работниками перед календарными профилактическими прививками, а также перед вакцинацией по эпидпоказаниям.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Профилактические осмотры населения, за исключением граждан, подлежащих соответству</w:t>
      </w:r>
      <w:r>
        <w:t xml:space="preserve">ющим медосмотрам, проводятся согласно приказу Минздрава России от 27 апреля 2021 года № 404н «</w:t>
      </w:r>
      <w:r>
        <w:rPr>
          <w:rFonts w:eastAsia="Times New Roman"/>
          <w:color w:val="000000"/>
        </w:rPr>
        <w:t xml:space="preserve">Об утверждении Порядка проведения профилактического медицинского осмотра и диспансеризации определенных групп взрослого населения»</w:t>
      </w:r>
      <w:r>
        <w:t xml:space="preserve">.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Медицинское консультирование н</w:t>
      </w:r>
      <w:r>
        <w:rPr>
          <w:color w:val="000000" w:themeColor="text1"/>
          <w:sz w:val="28"/>
          <w:szCs w:val="28"/>
        </w:rPr>
        <w:t xml:space="preserve">есовершеннолетних при определении профессиональной пригодности.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Профилактические и предварительные медицинские осмотры несовершеннолетних, связанные с организацией отдыха, оздоровления и занятости в каникулярное время.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Диспансерное наблюдение здоровых дете</w:t>
      </w:r>
      <w:r>
        <w:rPr>
          <w:color w:val="000000" w:themeColor="text1"/>
          <w:sz w:val="28"/>
          <w:szCs w:val="28"/>
        </w:rPr>
        <w:t xml:space="preserve">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Диспансерное наблюдение лиц с хроническими заболеваниями, а также краткосрочная диспансеризация лиц, перенесших острые заболевания, включая отдельные категории граждан, проводится согласно приказу Минздрава России от 15 марта 2022 года № 168н «</w:t>
      </w:r>
      <w:r>
        <w:rPr>
          <w:rFonts w:eastAsia="Times New Roman"/>
          <w:color w:val="000000"/>
        </w:rPr>
        <w:t xml:space="preserve">Об утверж</w:t>
      </w:r>
      <w:r>
        <w:rPr>
          <w:rFonts w:eastAsia="Times New Roman"/>
          <w:color w:val="000000"/>
        </w:rPr>
        <w:t xml:space="preserve">дении порядка проведения диспансерного наблюдения за взрослыми»</w:t>
      </w:r>
      <w:r>
        <w:t xml:space="preserve">.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Диспансерное наблюдение женщин в период беременности и осуществление мер по предупреждению абортов.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Индивидуальная и групповая медицинская</w:t>
      </w:r>
      <w:r>
        <w:rPr>
          <w:color w:val="000000" w:themeColor="text1"/>
          <w:sz w:val="28"/>
          <w:szCs w:val="28"/>
        </w:rPr>
        <w:t xml:space="preserve"> профилактика (формирование здорового образа жизни, включая отказ от табакокурения и злоупотребления алкоголем, обучение медико-санитарным правилам по профилактике заболеваний и предотвращению их прогрессирования): проведение школ здоровья, бесед и лекций.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Дородовый и послеродовый патронаж, осуществляемый медицинскими работниками медицинских организаций.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XV. Порядок реализации установленного законодательством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Российской Федерации права на выбор врача, в том числе врача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общей практики (семейного врач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а) и лечащего врача (с учетом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согласия врача), а также на выбор медицинской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Первичную медико-санитарную помощь гражданам оказывают врачи-терапевты, врачи-терапевты участковые, врачи-педиатры, врачи-педиатры участковые и врачи общей практики (с</w:t>
      </w:r>
      <w:r>
        <w:rPr>
          <w:color w:val="000000" w:themeColor="text1"/>
          <w:sz w:val="28"/>
          <w:szCs w:val="28"/>
        </w:rPr>
        <w:t xml:space="preserve">емейные врачи), фельдшеры, акушеры и другие медицинские работники со средним медицинским образованием по территориально-участковому принципу.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получения первичной медико-санитарной помощи гражданин вправе выбрать иную медицинскую организацию, не обслужи</w:t>
      </w:r>
      <w:r>
        <w:rPr>
          <w:color w:val="000000" w:themeColor="text1"/>
          <w:sz w:val="28"/>
          <w:szCs w:val="28"/>
        </w:rPr>
        <w:t xml:space="preserve">вающую территорию проживания, не чаще чем 1 раз в год (за исключением случаев изменения места жительства или места пребывания гражданина). Выбор осуществляется из перечня медицинских организаций, участвующих в реализации Территориальной программы.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такой </w:t>
      </w:r>
      <w:r>
        <w:rPr>
          <w:color w:val="000000" w:themeColor="text1"/>
          <w:sz w:val="28"/>
          <w:szCs w:val="28"/>
        </w:rPr>
        <w:t xml:space="preserve">медицинской организации гражданин выбирает не чаще чем 1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</w:t>
      </w:r>
      <w:r>
        <w:rPr>
          <w:color w:val="000000" w:themeColor="text1"/>
          <w:sz w:val="28"/>
          <w:szCs w:val="28"/>
        </w:rPr>
        <w:t xml:space="preserve">фельдшера.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Право реализует путем подачи заявления лично или через своего представителя на имя руководителя медицинской организации, а также при условии согласия выбранного врача.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Порядок организации оказания первичной медико-санитарной помощи в экстренной </w:t>
      </w:r>
      <w:r>
        <w:t xml:space="preserve">и неотложной формах, в том числе на дому при вызове медицинского работника, гражданам, которые выбрали медицинскую организацию для получения первичной медико-санитарной помощи в соответствии с Территориальной программой не по территориально-участковому при</w:t>
      </w:r>
      <w:r>
        <w:t xml:space="preserve">нципу, установлен приказом Депздрава Югры </w:t>
      </w:r>
      <w:r>
        <w:br/>
        <w:t xml:space="preserve">от 25 сентября 2015 года № 10-нп «</w:t>
      </w:r>
      <w:r>
        <w:rPr>
          <w:rFonts w:eastAsia="Times New Roman"/>
          <w:color w:val="000000"/>
        </w:rPr>
        <w:t xml:space="preserve">Об установлении Порядка организации оказания первичной медико-санитарной помощи в экстренной и неотложной формах, в том числе на дому при вызове медицинского работника, гражданам,</w:t>
      </w:r>
      <w:r>
        <w:rPr>
          <w:rFonts w:eastAsia="Times New Roman"/>
          <w:color w:val="000000"/>
        </w:rPr>
        <w:t xml:space="preserve"> которые выбрали медицинскую организацию для получения первичной медико-санитарной помощи в рамках территориальной программы государственных гарантий бесплатного оказания гражданам медицинской помощи не по территориально-участковому принципу»</w:t>
      </w:r>
      <w:r>
        <w:t xml:space="preserve">.</w:t>
      </w:r>
      <w:r/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Раздел XV</w:t>
      </w:r>
      <w:r>
        <w:rPr>
          <w:lang w:val="en-US"/>
        </w:rPr>
        <w:t xml:space="preserve">I</w:t>
      </w:r>
      <w:r>
        <w:t xml:space="preserve">.</w:t>
      </w:r>
      <w:r>
        <w:t xml:space="preserve"> Порядок обеспечения граждан лекарственными препаратами, а также медицинскими изделиями, включенными в перечень медицинских изделий, имплантируемых в организм человека </w:t>
      </w:r>
      <w:r>
        <w:rPr>
          <w:rFonts w:eastAsia="Times New Roman"/>
          <w:color w:val="000000"/>
        </w:rPr>
        <w:t xml:space="preserve">при оказании медицинской помощи в рамках программы государственных гарантий бесплатного оказания гражданам медицинской помощи</w:t>
      </w:r>
      <w:r>
        <w:t xml:space="preserve">, утвержденный распоряжением Правительства Российской Федерации от 31 декабря 2018 года № 3053-р, лечебным питанием, в том числе сп</w:t>
      </w:r>
      <w:r>
        <w:t xml:space="preserve">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</w:t>
      </w:r>
      <w:r>
        <w:t xml:space="preserve">ением лечебного питания, в том числе специализированных продуктов лечебного питания по желанию пациента </w:t>
      </w:r>
      <w:r>
        <w:rPr>
          <w:highlight w:val="white"/>
        </w:rPr>
        <w:t xml:space="preserve">(далее – Порядок)</w:t>
      </w:r>
      <w:r>
        <w:rPr>
          <w:highlight w:val="yellow"/>
        </w:rPr>
      </w:r>
      <w:r>
        <w:rPr>
          <w:highlight w:val="yellow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Обеспечение граждан лекарственными препаратами, медицинскими изделиями, лечебным питанием, в том числе специализированными продуктами</w:t>
      </w:r>
      <w:r>
        <w:rPr>
          <w:color w:val="000000" w:themeColor="text1"/>
          <w:sz w:val="28"/>
          <w:szCs w:val="28"/>
        </w:rPr>
        <w:t xml:space="preserve"> лечебного питания, осуществляется по медицинским показаниям с учетом видов, условий и форм оказания медицинской помощи, предусмотренных Территориальной программой, за счет средств федерального бюджета, бюджета автономного округа, а также за счет средств с</w:t>
      </w:r>
      <w:r>
        <w:rPr>
          <w:color w:val="000000" w:themeColor="text1"/>
          <w:sz w:val="28"/>
          <w:szCs w:val="28"/>
        </w:rPr>
        <w:t xml:space="preserve">истемы обязательного медицинского страхования.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оказании первичной медико-санитарной помощи в амбулаторно-поликлинических условиях в экстренной и неотложной форме, первичной медико-санитарной помощи в условиях дневного стационара, специализированной, в </w:t>
      </w:r>
      <w:r>
        <w:rPr>
          <w:color w:val="000000" w:themeColor="text1"/>
          <w:sz w:val="28"/>
          <w:szCs w:val="28"/>
        </w:rPr>
        <w:t xml:space="preserve">том числе высокотехнологичной, медицинской помощи в условиях дневного стационара, специализированной, в том числе высокотехнологичной, медицинской помощи в стационарных условиях, а также паллиативной медицинской помощи в стационарных условиях обеспечение л</w:t>
      </w:r>
      <w:r>
        <w:rPr>
          <w:color w:val="000000" w:themeColor="text1"/>
          <w:sz w:val="28"/>
          <w:szCs w:val="28"/>
        </w:rPr>
        <w:t xml:space="preserve">екарственными препаратами и медицинскими изделиями всех категорий граждан осуществляется бесплатно в соответствии с перечнем жизненно необходимых и важнейших лекарственных препаратов, утвержденным распоряжением Правительства Российской Федерации от 12 октя</w:t>
      </w:r>
      <w:r>
        <w:rPr>
          <w:color w:val="000000" w:themeColor="text1"/>
          <w:sz w:val="28"/>
          <w:szCs w:val="28"/>
        </w:rPr>
        <w:t xml:space="preserve">бря 2019 года № 2406-р, стандартами оказания медицинской помощи, утверждаемыми Минздравом России.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Бесплатное обеспечение иными лекарственными препаратами по медицинским показаниям в случаях нетипичного течения заболевания, наличия осложнений основ</w:t>
      </w:r>
      <w:r>
        <w:rPr>
          <w:color w:val="000000" w:themeColor="text1"/>
          <w:sz w:val="28"/>
          <w:szCs w:val="28"/>
        </w:rPr>
        <w:t xml:space="preserve">ного заболевания и (или) сочетанных заболеваний, при назначении опасных комбинаций лекарственных препаратов, а также при индивидуальной непереносимости лекарственных препаратов осуществляется на основании решения врачебной комиссии медицинской организации.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проведении лечения в условиях поликлиники и на дому лекарственное обеспечение осуществляется за счет личных средств граждан, за исключением оказания экстренной и неотложной медицинской помощи и за исключением категорий, имеющих право на получение соот</w:t>
      </w:r>
      <w:r>
        <w:rPr>
          <w:color w:val="000000" w:themeColor="text1"/>
          <w:sz w:val="28"/>
          <w:szCs w:val="28"/>
        </w:rPr>
        <w:t xml:space="preserve">ветствующих мер социальной поддержки, установленных законодательством Российской Федерации, автономного округа.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Бесплатное лекарственное обеспечение, обеспечение медицинскими изделиями и специализированными продуктами лечебного питания отдельных категорий </w:t>
      </w:r>
      <w:r>
        <w:t xml:space="preserve">граждан, имеющих право на получение соответствующих мер социальной поддержки, установленных федеральным законодательством, при оказании им первичной медико-санитарной помощи в условиях поликлиники и на дому, осуществляется в соответствии с федеральными зак</w:t>
      </w:r>
      <w:r>
        <w:t xml:space="preserve">онами от 17 июля 1999 года № 178-ФЗ «О государственной социальной помощи», № 323-ФЗ, постановлениями Правительства Российской Федерации от 30 июля 1994 года </w:t>
      </w:r>
      <w:hyperlink r:id="rId71" w:tooltip="https://login.consultant.ru/link/?req=doc&amp;base=LAW&amp;n=35503&amp;date=08.09.2021" w:history="1">
        <w:r>
          <w:t xml:space="preserve">№ 890</w:t>
        </w:r>
      </w:hyperlink>
      <w:r>
        <w:t xml:space="preserve"> «</w:t>
      </w:r>
      <w:r>
        <w:rPr>
          <w:rFonts w:eastAsia="Times New Roman"/>
          <w:color w:val="000000"/>
        </w:rPr>
        <w:t xml:space="preserve">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</w:t>
      </w:r>
      <w:r>
        <w:rPr>
          <w:rFonts w:eastAsia="Times New Roman"/>
          <w:color w:val="000000"/>
        </w:rPr>
        <w:t xml:space="preserve"> назначения</w:t>
      </w:r>
      <w:r>
        <w:t xml:space="preserve">», от 26 апреля 2012 года </w:t>
      </w:r>
      <w:hyperlink r:id="rId72" w:tooltip="https://login.consultant.ru/link/?req=doc&amp;base=LAW&amp;n=354666&amp;date=08.09.2021" w:history="1">
        <w:r>
          <w:t xml:space="preserve">№ 403</w:t>
        </w:r>
      </w:hyperlink>
      <w:r>
        <w:t xml:space="preserve"> «</w:t>
      </w:r>
      <w:r>
        <w:rPr>
          <w:rFonts w:eastAsia="Times New Roman"/>
          <w:color w:val="000000"/>
        </w:rPr>
        <w:t xml:space="preserve">О порядке ведения Федерального регистра</w:t>
      </w:r>
      <w:r>
        <w:rPr>
          <w:rFonts w:eastAsia="Times New Roman"/>
          <w:color w:val="000000"/>
        </w:rPr>
        <w:t xml:space="preserve">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и его регионального сегмента</w:t>
      </w:r>
      <w:r>
        <w:t xml:space="preserve">», от 26 ноября 2018 года </w:t>
      </w:r>
      <w:hyperlink r:id="rId73" w:tooltip="https://login.consultant.ru/link/?req=doc&amp;base=LAW&amp;n=388685&amp;date=08.09.2021" w:history="1">
        <w:r>
          <w:t xml:space="preserve">№ 1416</w:t>
        </w:r>
      </w:hyperlink>
      <w:r>
        <w:t xml:space="preserve"> «</w:t>
      </w:r>
      <w:r>
        <w:rPr>
          <w:rFonts w:eastAsia="Times New Roman"/>
          <w:color w:val="000000"/>
        </w:rPr>
        <w:t xml:space="preserve">О порядке организации обеспечения лекарственными препаратами лиц, больных гемофилией, муковисцидоз</w:t>
      </w:r>
      <w:r>
        <w:rPr>
          <w:rFonts w:eastAsia="Times New Roman"/>
          <w:color w:val="000000"/>
        </w:rPr>
        <w:t xml:space="preserve">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</w:t>
      </w:r>
      <w:r>
        <w:rPr>
          <w:rFonts w:eastAsia="Times New Roman"/>
          <w:color w:val="000000"/>
        </w:rPr>
        <w:t xml:space="preserve">пов, апластической анемией неуточненной, наследственным дефицитом факторов II (фибриногена), VII (лабильного), X (Стюарта </w:t>
      </w:r>
      <w:r>
        <w:t xml:space="preserve">–</w:t>
      </w:r>
      <w:r>
        <w:rPr>
          <w:rFonts w:eastAsia="Times New Roman"/>
          <w:color w:val="000000"/>
        </w:rPr>
        <w:t xml:space="preserve"> Прауэра), лиц после трансплантации органов и (или) тканей, а также о признании утратившими силу некоторых актов Правительства Россий</w:t>
      </w:r>
      <w:r>
        <w:rPr>
          <w:rFonts w:eastAsia="Times New Roman"/>
          <w:color w:val="000000"/>
        </w:rPr>
        <w:t xml:space="preserve">ской Федерации</w:t>
      </w:r>
      <w:r>
        <w:t xml:space="preserve">», в соответствии с П</w:t>
      </w:r>
      <w:hyperlink r:id="rId74" w:tooltip="https://login.consultant.ru/link/?req=doc&amp;base=RLAW926&amp;n=238921&amp;date=08.09.2021&amp;dst=108344&amp;field=134" w:history="1">
        <w:r>
          <w:t xml:space="preserve">орядком</w:t>
        </w:r>
      </w:hyperlink>
      <w:r>
        <w:t xml:space="preserve">.</w:t>
      </w:r>
      <w:r/>
    </w:p>
    <w:p>
      <w:pPr>
        <w:pStyle w:val="878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 Порядок разработан в целях реализации полномочий по обеспечению отдельных категорий граждан, проживающих в автономном округе, указанных в таблицах 8, 9, при амбулаторном лечении которых лекарственные препараты, медицинские изделия и специализ</w:t>
      </w:r>
      <w:r>
        <w:rPr>
          <w:color w:val="000000" w:themeColor="text1"/>
          <w:sz w:val="28"/>
          <w:szCs w:val="28"/>
        </w:rPr>
        <w:t xml:space="preserve">ированные продукты лечебного питания отпускаются по рецептам бесплатно или со скидкой за счет средств бюджета автономного округа (далее – отдельные категории граждан, указанные в таблицах 8, 9).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 Отдельным категориям граждан, указанным в таблицах 8, 9, г</w:t>
      </w:r>
      <w:r>
        <w:rPr>
          <w:color w:val="000000" w:themeColor="text1"/>
          <w:sz w:val="28"/>
          <w:szCs w:val="28"/>
        </w:rPr>
        <w:t xml:space="preserve">арантируется бесплатное или со скидкой в оплате обеспечение лекарственными препаратами, медицинскими изделиями и специализированными продуктами лечебного питания по рецептам врачей в соответствии с перечнями лекарственных препаратов, медицинских изделий и </w:t>
      </w:r>
      <w:r>
        <w:rPr>
          <w:color w:val="000000" w:themeColor="text1"/>
          <w:sz w:val="28"/>
          <w:szCs w:val="28"/>
        </w:rPr>
        <w:t xml:space="preserve">специализированных продуктов лечебного питания, применяемых при амбулаторном лечении отдельных категорий граждан.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Порядок распространяет свое действие на лиц, указанных в постановлении Правительства Российской Федерации от 31 октября 2014 года № 1134 «</w:t>
      </w:r>
      <w:r>
        <w:rPr>
          <w:color w:val="000000" w:themeColor="text1"/>
          <w:sz w:val="28"/>
          <w:szCs w:val="28"/>
        </w:rPr>
        <w:t xml:space="preserve">Об оказании медицинской помощи отдельным категориям лиц».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С целью реализации права на лекарственное обеспечение отдельные категории граждан: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4.1. Обращаются за медицинской помощью в медицинскую организацию по месту жительства.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4.2. При первичном обращен</w:t>
      </w:r>
      <w:r>
        <w:rPr>
          <w:color w:val="000000" w:themeColor="text1"/>
          <w:sz w:val="28"/>
          <w:szCs w:val="28"/>
        </w:rPr>
        <w:t xml:space="preserve">ии в медицинскую организацию по месту жительства для постановки на учет предъявляют документы, удостоверяющие личность гражданина, с отметкой о постоянном проживании в автономном округе, страховой полис обязательного медицинского страхования гражданина, ст</w:t>
      </w:r>
      <w:r>
        <w:rPr>
          <w:color w:val="000000" w:themeColor="text1"/>
          <w:sz w:val="28"/>
          <w:szCs w:val="28"/>
        </w:rPr>
        <w:t xml:space="preserve">раховой номер индивидуального лицевого счета (СНИЛС).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4.3. Для получения лекарственных препаратов, медицинских изделий и специализированных продуктов лечебного питания предъявляют в аптечные организации рецепты, выписанные медицинскими работниками на амбул</w:t>
      </w:r>
      <w:r>
        <w:rPr>
          <w:color w:val="000000" w:themeColor="text1"/>
          <w:sz w:val="28"/>
          <w:szCs w:val="28"/>
        </w:rPr>
        <w:t xml:space="preserve">аторном приеме, в том числе в форме электронного документа.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Субъектами, участвующими в системе лекарственного обеспечения отдельных категорий граждан в автономном округе, являются: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5.1. Депздрав Югры.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5.2. Медицинские организации, медицинским работника</w:t>
      </w:r>
      <w:r>
        <w:rPr>
          <w:color w:val="000000" w:themeColor="text1"/>
          <w:sz w:val="28"/>
          <w:szCs w:val="28"/>
        </w:rPr>
        <w:t xml:space="preserve">м которых предоставлено право назначения лекарственных препаратов, медицинских изделий, специализированных продуктов лечебного питания отдельным категориям граждан, проживающих в автономном округе.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5.3. Медицинские работники, которым предоставлено право на</w:t>
      </w:r>
      <w:r>
        <w:rPr>
          <w:color w:val="000000" w:themeColor="text1"/>
          <w:sz w:val="28"/>
          <w:szCs w:val="28"/>
        </w:rPr>
        <w:t xml:space="preserve">значения лекарственных препаратов, медицинских изделий, специализированных продуктов лечебного питания отдельным категориям граждан, проживающих в автономном округе.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5.4. Фармацевтические организации, в том числе аптечные организации, а также подведомствен</w:t>
      </w:r>
      <w:r>
        <w:rPr>
          <w:color w:val="000000" w:themeColor="text1"/>
          <w:sz w:val="28"/>
          <w:szCs w:val="28"/>
        </w:rPr>
        <w:t xml:space="preserve">ные Депздраву Югры учреждения.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5.5. Отдельные категории граждан, проживающие в автономном округе.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В целях реализации права на лекарственное обеспечение сведения о гражданах, отнесенных к отдельным категориям граждан, должны быть включены в следующие рег</w:t>
      </w:r>
      <w:r>
        <w:rPr>
          <w:color w:val="000000" w:themeColor="text1"/>
          <w:sz w:val="28"/>
          <w:szCs w:val="28"/>
        </w:rPr>
        <w:t xml:space="preserve">истры: региональный регистр отдельных категорий граждан, проживающих в автономном округе, при амбулаторном лечении которых лекарственные препараты, медицинские изделия и специализированные продукты лечебного питания отпускаются по рецептам бесплатно или со</w:t>
      </w:r>
      <w:r>
        <w:rPr>
          <w:color w:val="000000" w:themeColor="text1"/>
          <w:sz w:val="28"/>
          <w:szCs w:val="28"/>
        </w:rPr>
        <w:t xml:space="preserve"> скидкой за счет средств бюджета автономного округа, и (или) в региональный сегмент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</w:t>
      </w:r>
      <w:r>
        <w:rPr>
          <w:color w:val="000000" w:themeColor="text1"/>
          <w:sz w:val="28"/>
          <w:szCs w:val="28"/>
        </w:rPr>
        <w:t xml:space="preserve">раждан или их инвалидности (далее – регистры).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ind w:firstLine="540"/>
        <w:jc w:val="both"/>
        <w:rPr>
          <w:rFonts w:ascii="TimesNewRoman" w:hAnsi="TimesNewRoman" w:eastAsia="TimesNewRoman" w:cs="TimesNewRoman"/>
          <w:b/>
          <w:lang w:val="ru-RU"/>
        </w:rPr>
      </w:pPr>
      <w:r>
        <w:rPr>
          <w:rFonts w:ascii="TimesNewRoman" w:hAnsi="TimesNewRoman" w:eastAsia="TimesNewRoman" w:cs="TimesNewRoman"/>
          <w:color w:val="000000"/>
          <w:sz w:val="28"/>
          <w:lang w:val="ru-RU"/>
        </w:rPr>
        <w:t xml:space="preserve">6.1. Субъекты, указанные в подпунктах 5.2 </w:t>
      </w:r>
      <w:r>
        <w:rPr>
          <w:color w:val="000000" w:themeColor="text1"/>
          <w:sz w:val="28"/>
          <w:szCs w:val="28"/>
          <w:lang w:val="ru-RU"/>
        </w:rPr>
        <w:t xml:space="preserve">–</w:t>
      </w:r>
      <w:r>
        <w:rPr>
          <w:rFonts w:ascii="TimesNewRoman" w:hAnsi="TimesNewRoman" w:eastAsia="TimesNewRoman" w:cs="TimesNewRoman"/>
          <w:color w:val="000000"/>
          <w:sz w:val="28"/>
          <w:lang w:val="ru-RU"/>
        </w:rPr>
        <w:t xml:space="preserve"> 5.5 пункта 5 Порядка, участвуют в процессе, обеспечивающем оформление рецептов в форме электронных документов на лека</w:t>
      </w:r>
      <w:r>
        <w:rPr>
          <w:rFonts w:ascii="TimesNewRoman" w:hAnsi="TimesNewRoman" w:eastAsia="TimesNewRoman" w:cs="TimesNewRoman"/>
          <w:color w:val="000000"/>
          <w:sz w:val="28"/>
          <w:lang w:val="ru-RU"/>
        </w:rPr>
        <w:t xml:space="preserve">рственные препараты, медицинские изделия и специализированные продукты лечебного питания, а также отпуск и получение лекарственных препаратов, медицинских изделий и специализированных продуктов лечебного питания по рецептам в форме электронных документов. </w:t>
      </w:r>
      <w:r>
        <w:rPr>
          <w:rFonts w:ascii="TimesNewRoman" w:hAnsi="TimesNewRoman" w:eastAsia="TimesNewRoman" w:cs="TimesNewRoman"/>
          <w:b/>
          <w:lang w:val="ru-RU"/>
        </w:rPr>
      </w:r>
      <w:r>
        <w:rPr>
          <w:rFonts w:ascii="TimesNewRoman" w:hAnsi="TimesNewRoman" w:eastAsia="TimesNewRoman" w:cs="TimesNewRoman"/>
          <w:b/>
          <w:lang w:val="ru-RU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 Депздрав Югры: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7.1. Утверждает: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перечень медицинских организаций, медицинским работникам которых предоставлено право назначения лекарственных препаратов, медицинских изделий, специализированных продуктов лечебного питания отдельным категориям граждан, </w:t>
      </w:r>
      <w:r>
        <w:rPr>
          <w:color w:val="000000" w:themeColor="text1"/>
          <w:sz w:val="28"/>
          <w:szCs w:val="28"/>
        </w:rPr>
        <w:t xml:space="preserve">проживающих в автономном округе;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заявки на лекарственные препараты, медицинские изделия, специализированные продукты лечебного питания для обеспечения отдельных категорий граждан с целью проведения уполномоченным подведомственным казенным учреждением закуп</w:t>
      </w:r>
      <w:r>
        <w:rPr>
          <w:color w:val="000000" w:themeColor="text1"/>
          <w:sz w:val="28"/>
          <w:szCs w:val="28"/>
        </w:rPr>
        <w:t xml:space="preserve">ок лекарственных препаратов, медицинских изделий и специализированных продуктов лечебного питания в соответствии с федеральным законодательством, регулирующим закупки товаров и услуг для обеспечения государственных нужд.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7.2. Организует: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ведение уполномоченным подведомственным бюджетным учреждением регистров, формируемых на основании данных, ежемесячно предоставляемых медицинскими организациями, которые осуществляют учет отдельных категорий граждан по месту жительства;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взаимодействие Депзд</w:t>
      </w:r>
      <w:r>
        <w:rPr>
          <w:color w:val="000000" w:themeColor="text1"/>
          <w:sz w:val="28"/>
          <w:szCs w:val="28"/>
        </w:rPr>
        <w:t xml:space="preserve">рава Югры с медицинскими организациями, медицинским работникам которых предоставлено право назначения лекарственных препаратов, медицинских изделий, специализированных продуктов лечебного питания отдельным категориям граждан, проживающих в автономном округ</w:t>
      </w:r>
      <w:r>
        <w:rPr>
          <w:color w:val="000000" w:themeColor="text1"/>
          <w:sz w:val="28"/>
          <w:szCs w:val="28"/>
        </w:rPr>
        <w:t xml:space="preserve">е, и фармацевтическими организациями, в том числе аптечными организациями;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обеспечение заявок на лекарственные препараты, медицинские изделия, специализированные продукты лечебного питания в пределах выделенных бюджетных ассигнований, предусмотренных в зак</w:t>
      </w:r>
      <w:r>
        <w:rPr>
          <w:color w:val="000000" w:themeColor="text1"/>
          <w:sz w:val="28"/>
          <w:szCs w:val="28"/>
        </w:rPr>
        <w:t xml:space="preserve">оне о бюджете автономного округа на соответствующий финансовый год и плановый период и доведенных до Депздрава Югры в установленном порядке.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 Медицинские организации, медицинским работникам которых предоставлено право назначения лекарственных препаратов,</w:t>
      </w:r>
      <w:r>
        <w:rPr>
          <w:color w:val="000000" w:themeColor="text1"/>
          <w:sz w:val="28"/>
          <w:szCs w:val="28"/>
        </w:rPr>
        <w:t xml:space="preserve"> медицинских изделий, специализированных продуктов лечебного питания отдельным категориям граждан, проживающих в автономном округе: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8.1. Организуют учет отдельных категорий граждан по месту жительства с целью формирования и актуализации сведений в регистра</w:t>
      </w:r>
      <w:r>
        <w:rPr>
          <w:color w:val="000000" w:themeColor="text1"/>
          <w:sz w:val="28"/>
          <w:szCs w:val="28"/>
        </w:rPr>
        <w:t xml:space="preserve">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</w:rPr>
        <w:t xml:space="preserve">8.2. </w:t>
      </w:r>
      <w:r>
        <w:rPr>
          <w:rFonts w:eastAsia="Times New Roman"/>
          <w:color w:val="000000"/>
        </w:rPr>
        <w:t xml:space="preserve">Осуществляют формирование заявки на лекарственные препараты, медицинские изделия и специализированные продукты лечебного питания для отдельных категорий граждан в соответствии с регистрами, с учетом фактических потреблений лекарственных препаратов,</w:t>
      </w:r>
      <w:r>
        <w:rPr>
          <w:rFonts w:eastAsia="Times New Roman"/>
          <w:color w:val="000000"/>
        </w:rPr>
        <w:t xml:space="preserve"> медицинских изделий и специализированных продуктов лечебного питания за предыдущие периоды.</w:t>
      </w:r>
      <w:r/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8.3. Организуют работу врачебных комиссий с целью контроля обоснованного назначения лекарственных препаратов, медицинских изделий и специализированных продуктов ле</w:t>
      </w:r>
      <w:r>
        <w:rPr>
          <w:color w:val="000000" w:themeColor="text1"/>
          <w:sz w:val="28"/>
          <w:szCs w:val="28"/>
        </w:rPr>
        <w:t xml:space="preserve">чебного питания и рецептов на них, оформленных в том числе электронным документом.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8.5. Медицинские организации, в которых под диспансерным наблюдением находятся больные туберкулезом, осуществляют лекарственное обеспечение в соответствии с приказом Депздра</w:t>
      </w:r>
      <w:r>
        <w:t xml:space="preserve">ва Югры от 14 ноября 2014 года № 4-нп «</w:t>
      </w:r>
      <w:r>
        <w:rPr>
          <w:rFonts w:eastAsia="Times New Roman"/>
          <w:color w:val="000000"/>
        </w:rPr>
        <w:t xml:space="preserve">Об утверждении Порядка бесплатного обеспечения лиц, находящихся под диспансерным наблюдением в связи с туберкулезом, и больных туберкулезом лекарственными препаратами для медицинского применения для лечения туберкулез</w:t>
      </w:r>
      <w:r>
        <w:rPr>
          <w:rFonts w:eastAsia="Times New Roman"/>
          <w:color w:val="000000"/>
        </w:rPr>
        <w:t xml:space="preserve">а в амбулаторных условиях в медицинских организациях, подведомственных Департаменту здравоохранения Ханты-Мансийского автономного округа </w:t>
      </w:r>
      <w:r>
        <w:t xml:space="preserve">–</w:t>
      </w:r>
      <w:r>
        <w:rPr>
          <w:rFonts w:eastAsia="Times New Roman"/>
          <w:color w:val="000000"/>
        </w:rPr>
        <w:t xml:space="preserve"> Югры</w:t>
      </w:r>
      <w:r>
        <w:t xml:space="preserve">» по рецептам, составленным в том числе в форме электронного документа, по перечню, утвержденному таблицей 8.</w:t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8.6</w:t>
      </w:r>
      <w:r>
        <w:t xml:space="preserve">. Медицинские организации, в которых находятся под диспансерным наблюдением ВИЧ-инфицированные граждане, обеспечивают в соответствии с приказом Депздрава Югры от 14 сентября 2015 года № 9-нп «</w:t>
      </w:r>
      <w:r>
        <w:rPr>
          <w:rFonts w:eastAsia="Times New Roman"/>
          <w:color w:val="000000"/>
        </w:rPr>
        <w:t xml:space="preserve">Об установлении Порядка бесплатного обеспечения лекарственными п</w:t>
      </w:r>
      <w:r>
        <w:rPr>
          <w:rFonts w:eastAsia="Times New Roman"/>
          <w:color w:val="000000"/>
        </w:rPr>
        <w:t xml:space="preserve">репаратами для медицинского применения для лечения ВИЧ-инфекции в амбулаторных условиях в медицинских организациях, подведомственных Департаменту здравоохранения Ханты-Мансийского автономного округа </w:t>
      </w:r>
      <w:r>
        <w:t xml:space="preserve">–</w:t>
      </w:r>
      <w:r>
        <w:rPr>
          <w:rFonts w:eastAsia="Times New Roman"/>
          <w:color w:val="000000"/>
        </w:rPr>
        <w:t xml:space="preserve"> Югры</w:t>
      </w:r>
      <w:r>
        <w:t xml:space="preserve">» по рецептам, составленным в том числе в форме эле</w:t>
      </w:r>
      <w:r>
        <w:t xml:space="preserve">ктронного документа, по перечню, утвержденному таблицей 8.</w:t>
      </w:r>
      <w:r/>
    </w:p>
    <w:p>
      <w:pPr>
        <w:pStyle w:val="885"/>
        <w:ind w:firstLine="540"/>
        <w:jc w:val="both"/>
        <w:rPr>
          <w:rFonts w:ascii="TimesNewRoman" w:hAnsi="TimesNewRoman" w:eastAsia="TimesNewRoman" w:cs="TimesNewRoman"/>
          <w:lang w:val="ru-RU"/>
        </w:rPr>
      </w:pPr>
      <w:r>
        <w:rPr>
          <w:rFonts w:eastAsia="TimesNewRoman"/>
          <w:sz w:val="28"/>
          <w:szCs w:val="28"/>
          <w:lang w:val="ru-RU"/>
        </w:rPr>
        <w:t xml:space="preserve">8.7. Формируют и утверждают</w:t>
      </w:r>
      <w:r>
        <w:rPr>
          <w:rFonts w:ascii="TimesNewRoman" w:hAnsi="TimesNewRoman" w:eastAsia="TimesNewRoman" w:cs="TimesNewRoman"/>
          <w:sz w:val="28"/>
          <w:szCs w:val="28"/>
          <w:lang w:val="ru-RU"/>
        </w:rPr>
        <w:t xml:space="preserve"> список медицинских работников, которым предоставлено право назначения лекарственных препаратов, медицинских изделий, специализированных продуктов лечебного питания отдел</w:t>
      </w:r>
      <w:r>
        <w:rPr>
          <w:rFonts w:ascii="TimesNewRoman" w:hAnsi="TimesNewRoman" w:eastAsia="TimesNewRoman" w:cs="TimesNewRoman"/>
          <w:sz w:val="28"/>
          <w:szCs w:val="28"/>
          <w:lang w:val="ru-RU"/>
        </w:rPr>
        <w:t xml:space="preserve">ьным категориям граждан, проживающих в автономном округе, </w:t>
      </w:r>
      <w:r>
        <w:rPr>
          <w:rFonts w:ascii="TimesNewRoman" w:hAnsi="TimesNewRoman" w:eastAsia="TimesNewRoman" w:cs="TimesNewRoman"/>
          <w:color w:val="000000"/>
          <w:sz w:val="28"/>
          <w:szCs w:val="28"/>
          <w:lang w:val="ru-RU"/>
        </w:rPr>
        <w:t xml:space="preserve">по рецептам в форме электронных документов с последующим подписанием усиленной квалифицированной электронной подписью и регистрацией в федеральном реестре электронных медицинских документов Единой г</w:t>
      </w:r>
      <w:r>
        <w:rPr>
          <w:rFonts w:ascii="TimesNewRoman" w:hAnsi="TimesNewRoman" w:eastAsia="TimesNewRoman" w:cs="TimesNewRoman"/>
          <w:color w:val="000000"/>
          <w:sz w:val="28"/>
          <w:szCs w:val="28"/>
          <w:lang w:val="ru-RU"/>
        </w:rPr>
        <w:t xml:space="preserve">осударственной информационной системы в сфере здравоохранения.</w:t>
      </w:r>
      <w:r>
        <w:rPr>
          <w:rFonts w:ascii="TimesNewRoman" w:hAnsi="TimesNewRoman" w:eastAsia="TimesNewRoman" w:cs="TimesNewRoman"/>
          <w:lang w:val="ru-RU"/>
        </w:rPr>
      </w:r>
      <w:r>
        <w:rPr>
          <w:rFonts w:ascii="TimesNewRoman" w:hAnsi="TimesNewRoman" w:eastAsia="TimesNewRoman" w:cs="TimesNewRoman"/>
          <w:lang w:val="ru-RU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 Медицинские работники, которым предоставлено право назначения лекарственных препаратов, медицинских изделий, специализированных продуктов лечебного питания отдельным категориям граждан, прож</w:t>
      </w:r>
      <w:r>
        <w:rPr>
          <w:color w:val="000000" w:themeColor="text1"/>
          <w:sz w:val="28"/>
          <w:szCs w:val="28"/>
        </w:rPr>
        <w:t xml:space="preserve">ивающих в автономном округе: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9.1. Информируют граждан о категориях заболеваний, действующих перечнях лекарственных препаратов, нормативах.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9.2. Назначают лекарственные препараты, медицинские изделия и специализированные продукты лечебного питания, а также </w:t>
      </w:r>
      <w:r>
        <w:t xml:space="preserve">оформляют рецепты, в том числе электронным документом, в порядке и по формам, установленным приказом Минздрава России от 24 ноября 2021 года            № 1094н «</w:t>
      </w:r>
      <w:r>
        <w:rPr>
          <w:rFonts w:eastAsia="Times New Roman"/>
          <w:color w:val="000000"/>
        </w:rPr>
        <w:t xml:space="preserve">Об утверждении Порядка назначения лекарственных препаратов, форм рецептурных бланков на лекарст</w:t>
      </w:r>
      <w:r>
        <w:rPr>
          <w:rFonts w:eastAsia="Times New Roman"/>
          <w:color w:val="000000"/>
        </w:rPr>
        <w:t xml:space="preserve">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</w:t>
      </w:r>
      <w:r>
        <w:rPr>
          <w:rFonts w:eastAsia="Times New Roman"/>
          <w:color w:val="000000"/>
        </w:rPr>
        <w:t xml:space="preserve">оформления бланков рецептов, в том числе в форме электронных документов</w:t>
      </w:r>
      <w:r>
        <w:t xml:space="preserve">», в объеме, установленном таблицами 8, 9.</w:t>
      </w:r>
      <w:r/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9.3. Информируют отдельные категории граждан о точках отпуска лекарственных препаратов, медицинских изделий и специализированных продуктов лечебного питания.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 Фармацевтические организации, участвующие в системе лекарственного обеспечения, определяются </w:t>
      </w:r>
      <w:r>
        <w:rPr>
          <w:color w:val="000000" w:themeColor="text1"/>
          <w:sz w:val="28"/>
          <w:szCs w:val="28"/>
        </w:rPr>
        <w:t xml:space="preserve">в соответствии с федеральным законодательством, регулирующим закупки товаров и услуг для обеспечения государственных нужд, и обеспечивают: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10.1. Исполнение услуг в автоматизированном режиме.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10.2. Отпуск лекарственных препаратов, медицинских изделий и спец</w:t>
      </w:r>
      <w:r>
        <w:t xml:space="preserve">иализированных продуктов лечебного питания аптечными организациями в соответствии с приказом Минздрава России от 24 ноября 2021 года № 1093н «</w:t>
      </w:r>
      <w:r>
        <w:rPr>
          <w:rFonts w:eastAsia="Times New Roman"/>
          <w:color w:val="000000"/>
        </w:rPr>
        <w:t xml:space="preserve">Об утверждении Правил отпуска лекарственных препаратов для медицинского применения аптечными организациями, индиви</w:t>
      </w:r>
      <w:r>
        <w:rPr>
          <w:rFonts w:eastAsia="Times New Roman"/>
          <w:color w:val="000000"/>
        </w:rPr>
        <w:t xml:space="preserve">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</w:t>
      </w:r>
      <w:r>
        <w:rPr>
          <w:rFonts w:eastAsia="Times New Roman"/>
          <w:color w:val="000000"/>
        </w:rPr>
        <w:t xml:space="preserve">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</w:t>
      </w:r>
      <w:r>
        <w:rPr>
          <w:rFonts w:eastAsia="Times New Roman"/>
          <w:color w:val="000000"/>
        </w:rPr>
        <w:t xml:space="preserve">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 в том числе Порядка отпуска аптечными организациями иммунобиологически</w:t>
      </w:r>
      <w:r>
        <w:rPr>
          <w:rFonts w:eastAsia="Times New Roman"/>
          <w:color w:val="000000"/>
        </w:rPr>
        <w:t xml:space="preserve">х лекарственных препаратов</w:t>
      </w:r>
      <w:r>
        <w:t xml:space="preserve">».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11. Обеспечение населения лекарственными препаратами, медицинскими изделиями и специализированными продуктами лечебного питания, применяемыми при амбулаторном лечении отдельных категорий граждан, которым предоставляются меры со</w:t>
      </w:r>
      <w:r>
        <w:rPr>
          <w:color w:val="000000" w:themeColor="text1"/>
          <w:sz w:val="28"/>
          <w:szCs w:val="28"/>
        </w:rPr>
        <w:t xml:space="preserve">циальной поддержки, лекарственными препаратами, применяемыми при амбулаторном лечении детей из многодетных семей в возрасте до 6 лет, детей до 3 лет жизни, детей-сирот и детей, оставшихся без попечения родителей, воспитывающихся в семьях опекунов или попеч</w:t>
      </w:r>
      <w:r>
        <w:rPr>
          <w:color w:val="000000" w:themeColor="text1"/>
          <w:sz w:val="28"/>
          <w:szCs w:val="28"/>
        </w:rPr>
        <w:t xml:space="preserve">ителей, приемных семьях, патронатных семьях, детских домах семейного типа, а также материалами, инструментами, предметами разового использования, применяемыми при оказании стоматологической помощи, осуществляется в соответствии с перечнями, указанными в </w:t>
      </w:r>
      <w:hyperlink w:tooltip="Перечень лекарственных препаратов, медицинских изделий" w:anchor="Par6739" w:history="1">
        <w:r>
          <w:rPr>
            <w:color w:val="000000" w:themeColor="text1"/>
            <w:sz w:val="28"/>
            <w:szCs w:val="28"/>
          </w:rPr>
          <w:t xml:space="preserve">таблицах 8</w:t>
        </w:r>
      </w:hyperlink>
      <w:r>
        <w:rPr>
          <w:color w:val="000000" w:themeColor="text1"/>
          <w:sz w:val="28"/>
          <w:szCs w:val="28"/>
        </w:rPr>
        <w:t xml:space="preserve">, </w:t>
      </w:r>
      <w:hyperlink w:tooltip="Перечень лекарственных препаратов, применяемых" w:anchor="Par6756" w:history="1">
        <w:r>
          <w:rPr>
            <w:color w:val="000000" w:themeColor="text1"/>
            <w:sz w:val="28"/>
            <w:szCs w:val="28"/>
          </w:rPr>
          <w:t xml:space="preserve">9</w:t>
        </w:r>
      </w:hyperlink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Обеспечение иными лекарственными препаратами, медицинскими изделиями и специа</w:t>
      </w:r>
      <w:r>
        <w:rPr>
          <w:color w:val="000000" w:themeColor="text1"/>
          <w:sz w:val="28"/>
          <w:szCs w:val="28"/>
        </w:rPr>
        <w:t xml:space="preserve">лизированными продуктами лечебного питания допускается в случае индивидуальной непереносимости по жизненным показаниям на основании решения врачебной комиссии медицинской организации, участвующей в Территориальной программе.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Обеспечение граждан медицински</w:t>
      </w:r>
      <w:r>
        <w:rPr>
          <w:color w:val="000000" w:themeColor="text1"/>
          <w:sz w:val="28"/>
          <w:szCs w:val="28"/>
        </w:rPr>
        <w:t xml:space="preserve">ми изделиями, расходными материалами при оказании первичной медико-санитарной помощи в амбулаторно-поликлинических условиях, в условиях дневного стационара, специализированной медицинской помощи, в том числе высокотехнологичной, скорой медицинской помощи, </w:t>
      </w:r>
      <w:r>
        <w:rPr>
          <w:color w:val="000000" w:themeColor="text1"/>
          <w:sz w:val="28"/>
          <w:szCs w:val="28"/>
        </w:rPr>
        <w:t xml:space="preserve">в том числе скорой специализированной, паллиативной медицинской помощи в стационарных условиях, при оказании стоматологической помощи осуществляется бесплатно в соответствии со стандартами оказания медицинской помощи, утверждаемыми Минздравом России.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о</w:t>
      </w:r>
      <w:r>
        <w:rPr>
          <w:color w:val="000000" w:themeColor="text1"/>
          <w:sz w:val="28"/>
          <w:szCs w:val="28"/>
        </w:rPr>
        <w:t xml:space="preserve">казании специализированной, в том числе высокотехнологичной, медицинской помощи в стационарных условиях по медицинским показаниям осуществляется бесплатное обеспечение граждан донорской кровью и ее компонентами.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Заготовка, хранение, транспортировка и обесп</w:t>
      </w:r>
      <w:r>
        <w:rPr>
          <w:color w:val="000000" w:themeColor="text1"/>
          <w:sz w:val="28"/>
          <w:szCs w:val="28"/>
        </w:rPr>
        <w:t xml:space="preserve">ечение безопасности донорской крови и ее компонентов осуществляет станция переливания крови и отделения переливания крови, входящие в структуру медицинских организаций автономного округа.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Заготовка, хранение, транспортировка и обеспечение безопасности донорской крови и ее компонентов осуществляется в соответствии с государственным заданием на выполнение работ по заготовке донорской крови на основании лицензии на медицинскую деятельность с у</w:t>
      </w:r>
      <w:r>
        <w:rPr>
          <w:color w:val="000000" w:themeColor="text1"/>
          <w:sz w:val="28"/>
          <w:szCs w:val="28"/>
        </w:rPr>
        <w:t xml:space="preserve">казанием заготовки и хранения донорской крови и (или) ее компонентов в качестве составляющих частей лицензируемого вида деятельности.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Обеспечение донорской кровью и ее компонентами медицинских организаций автономного округа и организаций частной системы зд</w:t>
      </w:r>
      <w:r>
        <w:rPr>
          <w:color w:val="000000" w:themeColor="text1"/>
          <w:sz w:val="28"/>
          <w:szCs w:val="28"/>
        </w:rPr>
        <w:t xml:space="preserve">равоохранения, участвующих в реализации Территориальной программы, для клинического использования при оказании медицинской помощи осуществляется безвозмездно по заявкам медицинских организаций на основании договоров на безвозмездную передачу гемокомпоненто</w:t>
      </w:r>
      <w:r>
        <w:rPr>
          <w:color w:val="000000" w:themeColor="text1"/>
          <w:sz w:val="28"/>
          <w:szCs w:val="28"/>
        </w:rPr>
        <w:t xml:space="preserve">в, заключенных в установленном законом порядке.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Клиническое использование крови и ее компонентов осуществляют медицинские организации, имеющие лицензию на медицинскую деятельность, связанную с выполнением работ (услуг) по трансфузиологии.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Непосредственное </w:t>
      </w:r>
      <w:r>
        <w:rPr>
          <w:color w:val="000000" w:themeColor="text1"/>
          <w:sz w:val="28"/>
          <w:szCs w:val="28"/>
        </w:rPr>
        <w:t xml:space="preserve">переливание компонентов крови пациентам осуществляет лечащий врач, прошедший соответствующее обучение. Необходимым предварительным условием трансфузии (переливания) донорской крови и (или) ее компонентов (далее также – медицинское вмешательство) является д</w:t>
      </w:r>
      <w:r>
        <w:rPr>
          <w:color w:val="000000" w:themeColor="text1"/>
          <w:sz w:val="28"/>
          <w:szCs w:val="28"/>
        </w:rPr>
        <w:t xml:space="preserve">обровольное согласие пациента или его законного представителя на медицинское вмешательство на основании представленной медицинским работником в доступной форме полной информации о целях, методах оказания медицинской помощи, связанном с ними риске, возможны</w:t>
      </w:r>
      <w:r>
        <w:rPr>
          <w:color w:val="000000" w:themeColor="text1"/>
          <w:sz w:val="28"/>
          <w:szCs w:val="28"/>
        </w:rPr>
        <w:t xml:space="preserve">х вариантах медицинского вмешательства, о его последствиях, а также о предполагаемых результатах оказания медицинской помощи.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Информированное добровольное согласие пациента или его законного представителя на медицинское вмешательство или отказ от него офор</w:t>
      </w:r>
      <w:r>
        <w:rPr>
          <w:color w:val="000000" w:themeColor="text1"/>
          <w:sz w:val="28"/>
          <w:szCs w:val="28"/>
        </w:rPr>
        <w:t xml:space="preserve">мляется в соответствии с требованиями, установленными </w:t>
      </w:r>
      <w:hyperlink r:id="rId75" w:tooltip="https://login.consultant.ru/link/?req=doc&amp;base=LAW&amp;n=389317&amp;date=08.09.2021&amp;dst=100252&amp;field=134" w:history="1">
        <w:r>
          <w:rPr>
            <w:color w:val="000000" w:themeColor="text1"/>
            <w:sz w:val="28"/>
            <w:szCs w:val="28"/>
          </w:rPr>
          <w:t xml:space="preserve">статьей 20</w:t>
        </w:r>
      </w:hyperlink>
      <w:r>
        <w:rPr>
          <w:color w:val="000000" w:themeColor="text1"/>
          <w:sz w:val="28"/>
          <w:szCs w:val="28"/>
        </w:rPr>
        <w:t xml:space="preserve"> Федерального закона № 323-ФЗ.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При оказании специализированной, в том числе высокотехнологичной, медицинской помощи в стационарных условиях по медицинским показаниям пациенты обеспечиваются медицинскими изделиями, включенными в </w:t>
      </w:r>
      <w:hyperlink r:id="rId76" w:tooltip="https://login.consultant.ru/link/?req=doc&amp;base=LAW&amp;n=335248&amp;date=08.09.2021&amp;dst=100010&amp;field=134" w:history="1">
        <w:r>
          <w:t xml:space="preserve">перечень</w:t>
        </w:r>
      </w:hyperlink>
      <w:r>
        <w:t xml:space="preserve"> </w:t>
      </w:r>
      <w:r>
        <w:rPr>
          <w:rFonts w:eastAsia="Times New Roman"/>
          <w:color w:val="000000"/>
        </w:rPr>
        <w:t xml:space="preserve">медицинских изделий, имплантируемых в</w:t>
      </w:r>
      <w:r>
        <w:rPr>
          <w:rFonts w:eastAsia="Times New Roman"/>
          <w:color w:val="000000"/>
        </w:rPr>
        <w:t xml:space="preserve"> организм человека при оказании медицинской помощи в рамках программы государственных гарантий бесплатного оказания гражданам медицинской помощи</w:t>
      </w:r>
      <w:r>
        <w:t xml:space="preserve">, утвержденный распоряжением Правительства Российской Федерации от 31 декабря 2018 года № 3053-р.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Непосредственн</w:t>
      </w:r>
      <w:r>
        <w:rPr>
          <w:color w:val="000000" w:themeColor="text1"/>
          <w:sz w:val="28"/>
          <w:szCs w:val="28"/>
        </w:rPr>
        <w:t xml:space="preserve">ое имплантирование медицинских изделий осуществляется после получения добровольного согласия от пациента или его законного представителя на соответствующее медицинское вмешательство.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оказании медицинской помощи на основе стандартов в стационарных услов</w:t>
      </w:r>
      <w:r>
        <w:rPr>
          <w:color w:val="000000" w:themeColor="text1"/>
          <w:sz w:val="28"/>
          <w:szCs w:val="28"/>
        </w:rPr>
        <w:t xml:space="preserve">иях осуществляется бесплатное обеспечение пациентов лечебным (диетическим и профилактическим) питанием с учетом стандартных диет и возрастных норм, утвержденных приказами Минздрава России.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оказании медицинской помощи в условиях дневных стационаров обес</w:t>
      </w:r>
      <w:r>
        <w:rPr>
          <w:color w:val="000000" w:themeColor="text1"/>
          <w:sz w:val="28"/>
          <w:szCs w:val="28"/>
        </w:rPr>
        <w:t xml:space="preserve">печение пациентов лечебным питанием не предусматривается, за исключением дневных стационаров (в структуре круглосуточных стационаров), оказывающих медицинскую помощь детям при продолжительности лечения 4 часа и более, а также дневных стационаров психиатрич</w:t>
      </w:r>
      <w:r>
        <w:rPr>
          <w:color w:val="000000" w:themeColor="text1"/>
          <w:sz w:val="28"/>
          <w:szCs w:val="28"/>
        </w:rPr>
        <w:t xml:space="preserve">еского и фтизиатрического профилей.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Arial"/>
          <w:color w:val="000000"/>
        </w:rPr>
        <w:t xml:space="preserve">Дополнительное лекарственное обеспечение больных при оказании специализированной</w:t>
      </w:r>
      <w:r>
        <w:t xml:space="preserve"> </w:t>
      </w:r>
      <w:r>
        <w:rPr>
          <w:rFonts w:eastAsia="Arial"/>
          <w:color w:val="000000"/>
        </w:rPr>
        <w:t xml:space="preserve">медицинской помощи в условиях дневного стационара</w:t>
      </w:r>
      <w:r>
        <w:t xml:space="preserve"> </w:t>
      </w:r>
      <w:r>
        <w:rPr>
          <w:rFonts w:eastAsia="Arial"/>
          <w:color w:val="000000"/>
        </w:rPr>
        <w:t xml:space="preserve">и в стационарных условиях</w:t>
      </w:r>
      <w:r>
        <w:t xml:space="preserve"> больных редкими (орфанными) заболеваниями, в том числе детей, </w:t>
      </w:r>
      <w:r>
        <w:rPr>
          <w:rFonts w:eastAsia="Calibri"/>
          <w:color w:val="000000"/>
        </w:rPr>
        <w:t xml:space="preserve">в</w:t>
      </w:r>
      <w:r>
        <w:rPr>
          <w:rFonts w:eastAsia="Calibri"/>
          <w:color w:val="000000"/>
        </w:rPr>
        <w:t xml:space="preserve">ключенных в региональный сегмент информационного ресурса Фонда поддержки детей с тяжелыми жизнеугрожающими и хроническими заболеваниями, в том числе редкими (орфанными) заболеваниями, «Круг добра», а также пациентов с иными заболеваниями </w:t>
      </w:r>
      <w:r>
        <w:t xml:space="preserve">осуществляется </w:t>
      </w:r>
      <w:r>
        <w:rPr>
          <w:rFonts w:eastAsia="Times New Roman"/>
          <w:color w:val="000000"/>
        </w:rPr>
        <w:t xml:space="preserve">по </w:t>
      </w:r>
      <w:r>
        <w:rPr>
          <w:rFonts w:eastAsia="Times New Roman"/>
          <w:color w:val="000000"/>
        </w:rPr>
        <w:t xml:space="preserve">решению врачебной комиссии, которой могут быть назначены лекарственные препараты, в том числе отсутствующие в стандартах оказания медицинской помощи, при этом применяемые в соответствии с клиническими рекомендациями согласно перечню лекарственных препарато</w:t>
      </w:r>
      <w:r>
        <w:rPr>
          <w:rFonts w:eastAsia="Times New Roman"/>
          <w:color w:val="000000"/>
        </w:rPr>
        <w:t xml:space="preserve">в, указанных в разделе </w:t>
      </w:r>
      <w:r>
        <w:rPr>
          <w:rFonts w:eastAsia="Times New Roman"/>
          <w:color w:val="000000"/>
          <w:lang w:val="en-US"/>
        </w:rPr>
        <w:t xml:space="preserve">IV</w:t>
      </w:r>
      <w:r>
        <w:rPr>
          <w:rFonts w:eastAsia="Times New Roman"/>
          <w:color w:val="000000"/>
        </w:rPr>
        <w:t xml:space="preserve"> таблицы 8</w:t>
      </w:r>
      <w:r>
        <w:t xml:space="preserve">.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0"/>
        <w:rPr>
          <w:rFonts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Раздел XV</w:t>
      </w:r>
      <w:r>
        <w:rPr>
          <w:lang w:val="en-US"/>
        </w:rPr>
        <w:t xml:space="preserve">II</w:t>
      </w:r>
      <w:r>
        <w:t xml:space="preserve">.</w:t>
      </w:r>
      <w:r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Порядок обеспечения граждан, в том числе детей,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при оказании паллиативной медицинской помощи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для использования на дому медицинскими изделиями,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предназначенными для поддержания функций органов и систем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организма человека, а также наркотическими лекарственными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препаратами и психотропными лекарственными препаратами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При оказании паллиативной медицинской помощи в амбулаторных условиях по Территориальной программе граждане, в том числе дети, обеспечиваются м</w:t>
      </w:r>
      <w:r>
        <w:rPr>
          <w:rFonts w:eastAsia="Times New Roman"/>
          <w:color w:val="000000"/>
        </w:rPr>
        <w:t xml:space="preserve">едицинскими изделиями, предназначенными для поддержания функций органов и систем организма, для использования на дому, а также наркотическими лекарственными препаратами и психотропными лекарственными препаратами.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Показания к обеспечению такими медицинскими</w:t>
      </w:r>
      <w:r>
        <w:rPr>
          <w:color w:val="000000" w:themeColor="text1"/>
          <w:sz w:val="28"/>
          <w:szCs w:val="28"/>
        </w:rPr>
        <w:t xml:space="preserve"> изделиями определяет врачебная комиссия медицинской организации, оказывающей первичную медико-санитарную помощь, к которой прикреплен пациент, в соответствии с перечнем медицинских показаний и противопоказаний.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Ведение регистра пациентов, нуждающихся в та</w:t>
      </w:r>
      <w:r>
        <w:rPr>
          <w:color w:val="000000" w:themeColor="text1"/>
          <w:sz w:val="28"/>
          <w:szCs w:val="28"/>
        </w:rPr>
        <w:t xml:space="preserve">ких медицинских изделиях, осуществляют медицинские организации в соответствии с приказами Депздрава Югры.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Медицинская организация, оказывающая первичную медико-санитарную помощь, осуществляет: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отбор пациентов, нуждающихся в обеспечении медицинскими изделия</w:t>
      </w:r>
      <w:r>
        <w:rPr>
          <w:color w:val="000000" w:themeColor="text1"/>
          <w:sz w:val="28"/>
          <w:szCs w:val="28"/>
        </w:rPr>
        <w:t xml:space="preserve">ми для использования на дому, предназначенными для поддержания функций органов и систем организма, а также наркотическими лекарственными препаратами и психотропными лекарственными препаратами;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первичную настройку таких медицинских изделий, инструктаж пацие</w:t>
      </w:r>
      <w:r>
        <w:rPr>
          <w:rFonts w:eastAsia="Times New Roman"/>
          <w:color w:val="000000"/>
        </w:rPr>
        <w:t xml:space="preserve">нта (законного представителя) по их использованию;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 правильного использования таких медицинских изделий, коррекцию их параметров в дальнейшем;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своевременную передачу информации о прекращении эксплуатации таких медицинских изделий (смерть пациента, </w:t>
      </w:r>
      <w:r>
        <w:rPr>
          <w:color w:val="000000" w:themeColor="text1"/>
          <w:sz w:val="28"/>
          <w:szCs w:val="28"/>
        </w:rPr>
        <w:t xml:space="preserve">смена его постоянного места жительства, госпитализация, помещение в социальное учреждение стационарного типа, отказ пациента от дальнейшего использования и др.);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прием таких медицинских изделий после прекращения использования их пациентом.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9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XVI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редоставление индивидуального медицинского поста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стационарных условиях по медицинским показаниям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Индивидуальный медицинский пост организуется по медицинским показаниям в соответствии с заключением лечащего врача и заведующего отделением медицинской организации.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X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 xml:space="preserve">IX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Условия предоставления детям-сиротам и детям,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оставшимся без попечения родител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ей, в случае выявления у 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заболеваний медицинской помощи всех видов, включая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специализированную, в том числе высокотехнологичную,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медицинскую помощь, а также медицинскую реабилитацию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Условия предоставления медицинской помощи детям-сиротам, детям, остав</w:t>
      </w:r>
      <w:r>
        <w:rPr>
          <w:color w:val="000000" w:themeColor="text1"/>
          <w:sz w:val="28"/>
          <w:szCs w:val="28"/>
        </w:rPr>
        <w:t xml:space="preserve">шимся без попечения родителей, и детям, находящимся в трудной жизненной ситуации, пребывающим в домах ребенка, стационарных учреждениях системы социальной защиты населения и образования </w:t>
      </w:r>
      <w:r>
        <w:rPr>
          <w:color w:val="000000" w:themeColor="text1"/>
          <w:sz w:val="28"/>
          <w:szCs w:val="28"/>
        </w:rPr>
        <w:br/>
        <w:t xml:space="preserve">(далее – организации для детей-сирот), определены в соответствии с но</w:t>
      </w:r>
      <w:r>
        <w:rPr>
          <w:color w:val="000000" w:themeColor="text1"/>
          <w:sz w:val="28"/>
          <w:szCs w:val="28"/>
        </w:rPr>
        <w:t xml:space="preserve">рмативными правовыми актами Российской Федерации.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организациях для детей-сирот медицинскую помощь осуществляют врач-педиатр и врачи-специалисты, а также средний медицинский персонал.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возникновения у детей-сирот, детей, оставшихся без попечения родителей, и детей, находящихся в трудной жизненной ситуации, острых заболеваний, обострений хронических заболеваний медицинская помощь оказывается в организациях для детей-сирот в виде </w:t>
      </w:r>
      <w:r>
        <w:rPr>
          <w:color w:val="000000" w:themeColor="text1"/>
          <w:sz w:val="28"/>
          <w:szCs w:val="28"/>
        </w:rPr>
        <w:t xml:space="preserve">доврачебной, первичной врачебной медико-санитарной помощи и первичной специализированной медико-санитарной помощи.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 наличии медицинских показаний врачи-педиатры организаций для детей-сирот направляют детей на консультации к врачам-специалистам медицинс</w:t>
      </w:r>
      <w:r>
        <w:rPr>
          <w:color w:val="000000" w:themeColor="text1"/>
          <w:sz w:val="28"/>
          <w:szCs w:val="28"/>
        </w:rPr>
        <w:t xml:space="preserve">ких организаций, оказывающих первичную медико-санитарную помощь по территориально-участковому принципу. Доставка детей из организаций для детей-сирот на консультативный прием в детскую поликлинику осуществляется транспортом организаций для детей-сирот в со</w:t>
      </w:r>
      <w:r>
        <w:rPr>
          <w:color w:val="000000" w:themeColor="text1"/>
          <w:sz w:val="28"/>
          <w:szCs w:val="28"/>
        </w:rPr>
        <w:t xml:space="preserve">провождении их сотрудников.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 Прием детей из организации для детей-сирот в детской поликлинике проводится в присутствии сопровождающего сотрудника из организации для детей-сирот при наличии выписки из учетной формы № 112-1/у-00 «Медицинская карта ребенка, в</w:t>
      </w:r>
      <w:r>
        <w:t xml:space="preserve">оспитывающегося в доме ребенка» (приложение 1 к приказу Минздрава России от 28 июля 2000 года № 286 «</w:t>
      </w:r>
      <w:r>
        <w:rPr>
          <w:rFonts w:eastAsia="Times New Roman"/>
          <w:color w:val="000000"/>
        </w:rPr>
        <w:t xml:space="preserve">Об утверждении «Медицинской карты ребенка, воспитывающегося в доме ребенка»</w:t>
      </w:r>
      <w:r>
        <w:t xml:space="preserve">), информированного добровольного согласия на медицинское вмешательство, подписа</w:t>
      </w:r>
      <w:r>
        <w:t xml:space="preserve">нного законными представителями детей. 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возникновения у детей неотложных и экстренных состояний медицинский персонал в организациях для детей-сирот осуществляет оказание неотложной медицинской помощи в объеме первичной медико-санитарной помощи (до</w:t>
      </w:r>
      <w:r>
        <w:rPr>
          <w:color w:val="000000" w:themeColor="text1"/>
          <w:sz w:val="28"/>
          <w:szCs w:val="28"/>
        </w:rPr>
        <w:t xml:space="preserve">врачебной и врачебной медицинской помощи); скорую медицинскую помощь детям-сиротам оказывает станция (отделение) скорой медицинской помощи по территориальному принципу. Медицинскую эвакуацию в медицинские организации детей из организаций для детей-сирот в </w:t>
      </w:r>
      <w:r>
        <w:rPr>
          <w:color w:val="000000" w:themeColor="text1"/>
          <w:sz w:val="28"/>
          <w:szCs w:val="28"/>
        </w:rPr>
        <w:t xml:space="preserve">случае возникновения экстренных и неотложных состояний осуществляет бригада скорой, в том числе скорой специализированной, медицинской помощи. Детей дополнительно сопровождает сотрудник организации для детей-сирот.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Уход за детьми, госпитализированными в кр</w:t>
      </w:r>
      <w:r>
        <w:rPr>
          <w:color w:val="000000" w:themeColor="text1"/>
          <w:sz w:val="28"/>
          <w:szCs w:val="28"/>
        </w:rPr>
        <w:t xml:space="preserve">углосуточный стационар медицинской организации из организации для детей-сирот, осуществляет средний и младший медицинский персонал этой медицинской организации.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</w:pPr>
      <w:r>
        <w:t xml:space="preserve">Направление детей-сирот для оказания специализированной, в том числе высокотехнологичной, медиц</w:t>
      </w:r>
      <w:r>
        <w:t xml:space="preserve">инской помощи осуществляется в соответствии с порядком, утвержденным приказом Депздрава Югры от 4 февраля 2020 года № 126 «Об организации деятельности комиссии Департамента здравоохранения Ханты-Мансийского автономного округа – Югры по отбору пациентов для</w:t>
      </w:r>
      <w:r>
        <w:t xml:space="preserve"> оказания специализированной, в том числе высокотехнологичной медицинской помощи».</w:t>
      </w:r>
      <w:r/>
    </w:p>
    <w:p>
      <w:pPr>
        <w:jc w:val="both"/>
      </w:pPr>
      <w:r/>
      <w:r/>
    </w:p>
    <w:p>
      <w:pPr>
        <w:pStyle w:val="87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XX. Порядок оказания медицинской помощи гражданам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их маршрутизации при проведении медицинской реабилитации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всех этапах ее оказания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Медицинскую реабилитацию осуществляют медицинские организации, имеющие лицензию на медицинскую деятельность с указанием работ (услуг) по медицинской реабилитации, при оказании первичной медико-санитарной помощи и специализированной, в том числе высокотехно</w:t>
      </w:r>
      <w:r>
        <w:rPr>
          <w:color w:val="000000" w:themeColor="text1"/>
          <w:sz w:val="28"/>
          <w:szCs w:val="28"/>
        </w:rPr>
        <w:t xml:space="preserve">логичной, медицинской помощи, в следующих условиях: амбулаторно, стационарно и в дневном стационаре.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Медицинскую реабилитацию на всех этапах осуществляет мультидисциплинарная реабилитационная команда (далее – МДРК).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Медицинская реабилитация взрослых осущес</w:t>
      </w:r>
      <w:r>
        <w:rPr>
          <w:color w:val="000000" w:themeColor="text1"/>
          <w:sz w:val="28"/>
          <w:szCs w:val="28"/>
        </w:rPr>
        <w:t xml:space="preserve">твляется в 3 этапа.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определения индивидуальной маршрутизации пациента при реализации мероприятий по медицинской реабилитации, включая этап медицинской реабилитации и группу медицинской организации, применяется Шкала реабилитационной маршрутизации (дале</w:t>
      </w:r>
      <w:r>
        <w:rPr>
          <w:color w:val="000000" w:themeColor="text1"/>
          <w:sz w:val="28"/>
          <w:szCs w:val="28"/>
        </w:rPr>
        <w:t xml:space="preserve">е – ШРМ). Маршрутизации по этапам реабилитационного лечения подлежат пациенты со степенью зависимости 2 – 6 баллов по ШРМ.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Первый этап медицинской реабилитации предоставляется пациентам, получающим медицинскую специализированную, в том числе высокотехнолог</w:t>
      </w:r>
      <w:r>
        <w:rPr>
          <w:color w:val="000000" w:themeColor="text1"/>
          <w:sz w:val="28"/>
          <w:szCs w:val="28"/>
        </w:rPr>
        <w:t xml:space="preserve">ичную, медицинскую помощь в стационарных условиях по профилям: «анестезиология и реаниматология», «неврология», «травматология и ортопедия», «сердечно-сосудистая хирургия», «кардиология», «терапия», «онкология», «нейрохирургия», «пульмонология».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Мероприяти</w:t>
      </w:r>
      <w:r>
        <w:rPr>
          <w:color w:val="000000" w:themeColor="text1"/>
          <w:sz w:val="28"/>
          <w:szCs w:val="28"/>
        </w:rPr>
        <w:t xml:space="preserve">я медицинской реабилитации на первом этапе должны быть начаты в острейший (до 72 часов) и острый периоды течения заболевания, при неотложных состояниях, состояниях после оперативных вмешательств (в раннем послеоперационном периоде), хронических критических</w:t>
      </w:r>
      <w:r>
        <w:rPr>
          <w:color w:val="000000" w:themeColor="text1"/>
          <w:sz w:val="28"/>
          <w:szCs w:val="28"/>
        </w:rPr>
        <w:t xml:space="preserve"> состояниях и осуществляются ежедневно, продолжительностью не менее 1 часа, но не более 3 часов.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окончании лечения на первом этапе заведующий отделением, оказавшим специализированную помощь, или заведующий отделением ранней медицинской реабилитации совм</w:t>
      </w:r>
      <w:r>
        <w:rPr>
          <w:color w:val="000000" w:themeColor="text1"/>
          <w:sz w:val="28"/>
          <w:szCs w:val="28"/>
        </w:rPr>
        <w:t xml:space="preserve">естно с лечащим врачом принимают решение о маршрутизации по следующим этапам реабилитации путем оценки степени зависимости пациента по ШРМ.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Второй этап медицинской реабилитации пациентов, требующих круглосуточного наблюдения при оказании специализированной</w:t>
      </w:r>
      <w:r>
        <w:rPr>
          <w:color w:val="000000" w:themeColor="text1"/>
          <w:sz w:val="28"/>
          <w:szCs w:val="28"/>
        </w:rPr>
        <w:t xml:space="preserve">, в том числе высокотехнологичной, медицинской помощи, осуществляется в стационарных условиях в отделении медицинской реабилитации пациентов с нарушением функции периферической нервной системы и костно-мышечной системы, отделении медицинской реабилитации п</w:t>
      </w:r>
      <w:r>
        <w:rPr>
          <w:color w:val="000000" w:themeColor="text1"/>
          <w:sz w:val="28"/>
          <w:szCs w:val="28"/>
        </w:rPr>
        <w:t xml:space="preserve">ациентов с нарушением функции центральной нервной системы, отделении медицинской реабилитации пациентов с соматическими заболеваниями, созданных в медицинских организациях, в том числе в центрах медицинской реабилитации, санаторно-курортных организациях.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</w:t>
      </w:r>
      <w:r>
        <w:rPr>
          <w:color w:val="000000" w:themeColor="text1"/>
          <w:sz w:val="28"/>
          <w:szCs w:val="28"/>
        </w:rPr>
        <w:t xml:space="preserve">едицинская реабилитация на втором этапе осуществляется по направлению лечащего врача медицинской организации, осуществляющего медицинскую реабилитацию на первом этапе, либо по направлению врача-терапевта (врача-терапевта участкового), врача общей практики </w:t>
      </w:r>
      <w:r>
        <w:rPr>
          <w:color w:val="000000" w:themeColor="text1"/>
          <w:sz w:val="28"/>
          <w:szCs w:val="28"/>
        </w:rPr>
        <w:t xml:space="preserve">(семейного врача), врача-специалиста.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Мероприятия по медицинской реабилитации на втором этапе должны быть начаты в острый и ранний восстановительный периоды течения заболевания или травмы и период остаточных явлений течения заболевания и осуществляются еже</w:t>
      </w:r>
      <w:r>
        <w:rPr>
          <w:color w:val="000000" w:themeColor="text1"/>
          <w:sz w:val="28"/>
          <w:szCs w:val="28"/>
        </w:rPr>
        <w:t xml:space="preserve">дневно продолжительностью не менее 3 часов.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завершении лечения в стационарных условиях и при наличии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</w:t>
      </w:r>
      <w:r>
        <w:rPr>
          <w:color w:val="000000" w:themeColor="text1"/>
          <w:sz w:val="28"/>
          <w:szCs w:val="28"/>
        </w:rPr>
        <w:t xml:space="preserve"> организация, оказавшая пациенту специализированную медицинскую помощь, оформляет ему рекомендации по дальнейшему прохождению медицинской реабилитации, содержащие перечень мероприятий по медицинской реабилитации.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Информацию о пациенте, проживающем в отдале</w:t>
      </w:r>
      <w:r>
        <w:rPr>
          <w:color w:val="000000" w:themeColor="text1"/>
          <w:sz w:val="28"/>
          <w:szCs w:val="28"/>
        </w:rPr>
        <w:t xml:space="preserve">нном или труднодоступном населенном пункте, нуждающемся в продолжении медицинской реабилитации, направляет медицинская организация, в которой пациент получил специализированную медицинскую помощь, в медицинскую организацию, к которой он прикреплен для полу</w:t>
      </w:r>
      <w:r>
        <w:rPr>
          <w:color w:val="000000" w:themeColor="text1"/>
          <w:sz w:val="28"/>
          <w:szCs w:val="28"/>
        </w:rPr>
        <w:t xml:space="preserve">чения первичной медико-санитарной помощи, для организации ему медицинской реабилитации.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Третий этап медицинской реабилитации осуществляется при оказании первичной медико-санитарной помощи в амбулаторных условиях и (или) в условиях дневного стационара. По т</w:t>
      </w:r>
      <w:r>
        <w:rPr>
          <w:color w:val="000000" w:themeColor="text1"/>
          <w:sz w:val="28"/>
          <w:szCs w:val="28"/>
        </w:rPr>
        <w:t xml:space="preserve">ретьему этапу медицинской реабилитации маршрутизируются пациенты со степенью зависимости по ШРМ 2-6 балла.</w:t>
      </w:r>
      <w:r>
        <w:rPr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8"/>
          <w:szCs w:val="28"/>
          <w:highlight w:val="yellow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наличии показаний для получения медицинской реабилитации в условиях дневного стационара или амбулаторно, но при наличии факторов, ограничивающих </w:t>
      </w:r>
      <w:r>
        <w:rPr>
          <w:color w:val="000000" w:themeColor="text1"/>
          <w:sz w:val="28"/>
          <w:szCs w:val="28"/>
        </w:rPr>
        <w:t xml:space="preserve">возможности пациента ее получить, включая случаи проживания пациента в отдаленном от медицинской организации населенном пункте, ограничения в передвижении, медицинская организация, к которой прикреплен пациент для получения первичной медико-санитарной помо</w:t>
      </w:r>
      <w:r>
        <w:rPr>
          <w:color w:val="000000" w:themeColor="text1"/>
          <w:sz w:val="28"/>
          <w:szCs w:val="28"/>
        </w:rPr>
        <w:t xml:space="preserve">щи, организует ему прохождение медицинской реабилитации на дому (далее – медицинская реабилитация на дому).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этом пациенту могут предоставляться медицинские изделия, предназначенные для восстановления функций органов и систем, в соответствии с клиническ</w:t>
      </w:r>
      <w:r>
        <w:rPr>
          <w:color w:val="000000" w:themeColor="text1"/>
          <w:sz w:val="28"/>
          <w:szCs w:val="28"/>
        </w:rPr>
        <w:t xml:space="preserve">ими рекомендациями по соответствующему заболеванию.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</w:t>
      </w:r>
      <w:r>
        <w:rPr>
          <w:color w:val="000000" w:themeColor="text1"/>
          <w:sz w:val="28"/>
          <w:szCs w:val="28"/>
        </w:rPr>
        <w:t xml:space="preserve">кже порядок оплаты указанной помощи устанавливает Минздрав России.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</w:t>
      </w:r>
      <w:r>
        <w:rPr>
          <w:color w:val="000000" w:themeColor="text1"/>
          <w:sz w:val="28"/>
          <w:szCs w:val="28"/>
        </w:rPr>
        <w:t xml:space="preserve">гих подразделений в соответствии с назначенными врачом мероприятиями по медицинской реабилитации.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отсутствия в медицинской организации, к которой пациент прикреплен для получения первичной медико-санитарной помощи, соответствующего врача, но при н</w:t>
      </w:r>
      <w:r>
        <w:rPr>
          <w:color w:val="000000" w:themeColor="text1"/>
          <w:sz w:val="28"/>
          <w:szCs w:val="28"/>
        </w:rPr>
        <w:t xml:space="preserve">аличии лицензии на медицинскую деятельность с указанием работ (услуг) по медицинской реабилитации врач, предоставляющий пациенту медицинскую реабилитацию, организует при необходимости консультации пациента с врачом по медицинской реабилитации иной медицинс</w:t>
      </w:r>
      <w:r>
        <w:rPr>
          <w:color w:val="000000" w:themeColor="text1"/>
          <w:sz w:val="28"/>
          <w:szCs w:val="28"/>
        </w:rPr>
        <w:t xml:space="preserve">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 автономного округа) в том числе с использованием дистанционных (телемедицинских) техно</w:t>
      </w:r>
      <w:r>
        <w:rPr>
          <w:color w:val="000000" w:themeColor="text1"/>
          <w:sz w:val="28"/>
          <w:szCs w:val="28"/>
        </w:rPr>
        <w:t xml:space="preserve">логий и с последующим внесением соответствующей информации о проведении и результатах такой консультации в медицинскую документацию пациента.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этом случае оплата консультации осуществляется на основании гражданско-правового договора или путем межучрежденч</w:t>
      </w:r>
      <w:r>
        <w:rPr>
          <w:color w:val="000000" w:themeColor="text1"/>
          <w:sz w:val="28"/>
          <w:szCs w:val="28"/>
        </w:rPr>
        <w:t xml:space="preserve">еских расчетов согласно тарифному соглашению между медицинской организацией, предоставляющей пациенту медицинскую реабилитацию, и медицинской организацией, проводившей консультацию.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Медицинская реабили</w:t>
      </w:r>
      <w:r>
        <w:rPr>
          <w:color w:val="000000" w:themeColor="text1"/>
          <w:sz w:val="28"/>
          <w:szCs w:val="28"/>
        </w:rPr>
        <w:t xml:space="preserve">тация детей, в том числе детей, родившихся с экстремально низкой массой тела, осуществляется в максимально ранние сроки от начала заболевания ребенка, когда риск развития осложнений не превышает перспективу восстановления функций и (или) жизнедеятельности.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Медицинская реабилитация детей осуществляется в зависимости от сложности ее проведения (далее – уровень курации).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Критерии определения уровней курации: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 уровень курации – крайне тяжелое или тяжелое состояние с тяжелыми нарушениями функций организма, выра</w:t>
      </w:r>
      <w:r>
        <w:rPr>
          <w:color w:val="000000" w:themeColor="text1"/>
          <w:sz w:val="28"/>
          <w:szCs w:val="28"/>
        </w:rPr>
        <w:t xml:space="preserve">женными в терминологии Международной классификации функционирования, ограничений жизнедеятельности и здоровья (далее – МКФ); острое течение, стадия обострения или рецидива, в том числе при наличии осложнений основного заболевания и (или) сопутствующих забо</w:t>
      </w:r>
      <w:r>
        <w:rPr>
          <w:color w:val="000000" w:themeColor="text1"/>
          <w:sz w:val="28"/>
          <w:szCs w:val="28"/>
        </w:rPr>
        <w:t xml:space="preserve">леваний в любой стадии, ухудшающих течение основного заболевания;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IV уровень курации – тяжелое или среднетяжелое состояние, требующее круглосу</w:t>
      </w:r>
      <w:r>
        <w:rPr>
          <w:color w:val="000000" w:themeColor="text1"/>
          <w:sz w:val="28"/>
          <w:szCs w:val="28"/>
        </w:rPr>
        <w:t xml:space="preserve">точного наблюдения, с тяжелыми и умеренными нарушениями функций организма, выраженными в терминологии МКФ, острое или подострое течение, в том числе при наличии осложнений основного заболевания и (или) тяжелых или среднетяжелых сопутствующих заболеваний в </w:t>
      </w:r>
      <w:r>
        <w:rPr>
          <w:color w:val="000000" w:themeColor="text1"/>
          <w:sz w:val="28"/>
          <w:szCs w:val="28"/>
        </w:rPr>
        <w:t xml:space="preserve">стадии ремиссии; тяжелое состояние, хроническое течение, стадия ремиссии, в том числе при наличии осложнений основного заболевания и (или) тяжелых или среднетяжелых сопутствующих заболеваний в стадии ремиссии или при высоком риске возникновения осложнения;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III уровень курации – среднетяжелое состояние с умеренными нарушениями функций, выраженными в терминологии МКФ, хроническое течение, стадия ремиссии, в том числе при наличии осложнений основного заболевания и (или) сопутствующих заболеваний в стадии ремис</w:t>
      </w:r>
      <w:r>
        <w:rPr>
          <w:color w:val="000000" w:themeColor="text1"/>
          <w:sz w:val="28"/>
          <w:szCs w:val="28"/>
        </w:rPr>
        <w:t xml:space="preserve">сии или при высоком риске возникновения осложнения;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II уровень курации – легкое состояние с легкими нарушениями функций, выраженными в терминологии МКФ, хроническое течение, стадия ремиссии, в том числе при наличии осложнений основного заболевания и (или) </w:t>
      </w:r>
      <w:r>
        <w:rPr>
          <w:color w:val="000000" w:themeColor="text1"/>
          <w:sz w:val="28"/>
          <w:szCs w:val="28"/>
        </w:rPr>
        <w:t xml:space="preserve">сопутствующих заболеваний в стадии ремиссии;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 уровень курации – удовлетворительное состояние с легкими нарушениями функций, выраженными в терминологии МКФ, хроническое течение, стадия ремиссии.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Медицинская реабилитация детей осуществляется в 3 этапа: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Перв</w:t>
      </w:r>
      <w:r>
        <w:rPr>
          <w:color w:val="000000" w:themeColor="text1"/>
          <w:sz w:val="28"/>
          <w:szCs w:val="28"/>
        </w:rPr>
        <w:t xml:space="preserve">ый этап осуществляется в острый период, в стадии обострения (рецидива) основного заболевания или острый период травмы, послеоперационный период: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V уровне курации в стационарных условиях отделений анестезиологии-реанимации или палат реанимации и интенси</w:t>
      </w:r>
      <w:r>
        <w:rPr>
          <w:color w:val="000000" w:themeColor="text1"/>
          <w:sz w:val="28"/>
          <w:szCs w:val="28"/>
        </w:rPr>
        <w:t xml:space="preserve">вной терапии медицинских организаций по профилю основного заболевания, учреждений родовспоможения;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IV уровне курации – в стационарных условиях профильных отделений медицинских организаций, оказывающих специализированную, в том числе высокотехнологичную</w:t>
      </w:r>
      <w:r>
        <w:rPr>
          <w:color w:val="000000" w:themeColor="text1"/>
          <w:sz w:val="28"/>
          <w:szCs w:val="28"/>
        </w:rPr>
        <w:t xml:space="preserve">, медицинскую помощь, учреждений родовспоможения.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Второй этап осуществляется после окончания острого (подострого) периода заболевания или травмы, при хроническом течении основного заболевания вне обострения: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IV, III уровнях курации – в стационарных усл</w:t>
      </w:r>
      <w:r>
        <w:rPr>
          <w:color w:val="000000" w:themeColor="text1"/>
          <w:sz w:val="28"/>
          <w:szCs w:val="28"/>
        </w:rPr>
        <w:t xml:space="preserve">овиях в реабилитационных центрах или отделениях медицинской реабилитации медицинских организаций, оказывающих специализированную, в том числе высокотехнологичную, медицинскую помощь, отделениях медицинской реабилитации, являющихся структурными подразделени</w:t>
      </w:r>
      <w:r>
        <w:rPr>
          <w:color w:val="000000" w:themeColor="text1"/>
          <w:sz w:val="28"/>
          <w:szCs w:val="28"/>
        </w:rPr>
        <w:t xml:space="preserve">ями санаторно-курортных организаций;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III уровне курации – в условиях дневного стационара в реабилитационных центрах или отделениях медицинской реабилитации медицинских организаций, оказывающих специализированную, в том числе высокотехнологичную, медици</w:t>
      </w:r>
      <w:r>
        <w:rPr>
          <w:color w:val="000000" w:themeColor="text1"/>
          <w:sz w:val="28"/>
          <w:szCs w:val="28"/>
        </w:rPr>
        <w:t xml:space="preserve">нскую помощь, отделениях медицинской реабилитации, являющихся структурными подразделениями санаторно-курортных организаций.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Третий этап осуществляется после окончания острого (подострого) периода или травмы, при хроническом течении заболевания вне обострен</w:t>
      </w:r>
      <w:r>
        <w:rPr>
          <w:color w:val="000000" w:themeColor="text1"/>
          <w:sz w:val="28"/>
          <w:szCs w:val="28"/>
        </w:rPr>
        <w:t xml:space="preserve">ия при III, II, I уровнях курации в условиях дневного стационара и (или) в амбулаторных условиях в медицинских организациях, оказывающих первичную медико-санитарную медицинскую помощь.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Медицинскую реабилитацию детей на первом этапе осуществляют специалисты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МДРК</w:t>
      </w:r>
      <w:r>
        <w:rPr>
          <w:color w:val="000000" w:themeColor="text1"/>
          <w:sz w:val="28"/>
          <w:szCs w:val="28"/>
        </w:rPr>
        <w:t xml:space="preserve"> отделения медицинской реабилитации для детей.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Медицинскую реабилитацию детей на втором этапе осуществляют специалисты МДРК специализированных отделений медицинской реабилитации для детей.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Медицинская реабилитация детей на третьем этапе осуществляется</w:t>
      </w:r>
      <w:r>
        <w:rPr>
          <w:color w:val="000000" w:themeColor="text1"/>
          <w:sz w:val="28"/>
          <w:szCs w:val="28"/>
        </w:rPr>
        <w:t xml:space="preserve"> в медицинских организациях, оказывающих первичную медико-санитарную помощь, в соответствии с положением об организации оказания первичной медико-санитарной помощи детям, утвержденным уполномоченным федеральным органом исполнительной власти.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0"/>
        <w:shd w:val="clear" w:color="auto" w:fill="ffffff"/>
      </w:pPr>
      <w:r>
        <w:t xml:space="preserve">Раздел </w:t>
      </w:r>
      <w:r>
        <w:rPr>
          <w:lang w:val="en-US"/>
        </w:rPr>
        <w:t xml:space="preserve">XXI</w:t>
      </w:r>
      <w:r>
        <w:t xml:space="preserve">. П</w:t>
      </w:r>
      <w:r>
        <w:t xml:space="preserve">орядок предоставления медицинской помощи по всем видам ее оказания ветеранам боевых действий, принимавшим участие (содействовавшим выполнению задач) в специальной военной операции, уволенным с военной службы (службы, работы)</w:t>
      </w:r>
      <w:r/>
    </w:p>
    <w:p>
      <w:pPr>
        <w:ind w:firstLine="0"/>
        <w:shd w:val="clear" w:color="auto" w:fill="ffffff"/>
      </w:pPr>
      <w:r/>
      <w:r/>
    </w:p>
    <w:p>
      <w:pPr>
        <w:contextualSpacing/>
        <w:ind w:firstLine="708"/>
        <w:jc w:val="both"/>
        <w:shd w:val="clear" w:color="auto" w:fill="ffffff"/>
      </w:pPr>
      <w:r>
        <w:t xml:space="preserve">Ветеранам боевых действий, при</w:t>
      </w:r>
      <w:r>
        <w:t xml:space="preserve">нимавшим участие (содействовавшим выполнению задач) в специальной военной операции, уволенным с военной службы (службы, работы), оказание медицинской помощи в рамках Территориальной программы осуществляется во внеочередном порядке.</w:t>
      </w:r>
      <w:r/>
    </w:p>
    <w:p>
      <w:pPr>
        <w:contextualSpacing/>
        <w:jc w:val="both"/>
        <w:shd w:val="clear" w:color="auto" w:fill="ffffff"/>
      </w:pPr>
      <w:r>
        <w:t xml:space="preserve">Первичная медико-санитар</w:t>
      </w:r>
      <w:r>
        <w:t xml:space="preserve">ная помощь оказывается в амбулаторных условиях и в условиях дневного стационара в плановой и неотложной формах.</w:t>
      </w:r>
      <w:r/>
    </w:p>
    <w:p>
      <w:pPr>
        <w:contextualSpacing/>
        <w:jc w:val="both"/>
        <w:shd w:val="clear" w:color="auto" w:fill="ffffff"/>
      </w:pPr>
      <w:r>
        <w:t xml:space="preserve">Специализированную, в том числе высокотехнологичную, медицинскую помощь оказывают в стационарных условиях и в условиях дневного стационара врачи</w:t>
      </w:r>
      <w:r>
        <w:t xml:space="preserve">-специалисты, она включает в себя профилактику, диагностику и лечение заболеваний и состояний, которые требуют использования специальных методов и сложных медицинских технологий, а также включает медицинскую реабилитацию, в том числе продолжительную медици</w:t>
      </w:r>
      <w:r>
        <w:t xml:space="preserve">нскую реабилитацию (длительностью 30 суток и более).</w:t>
      </w:r>
      <w:r/>
    </w:p>
    <w:p>
      <w:pPr>
        <w:contextualSpacing/>
        <w:jc w:val="both"/>
        <w:shd w:val="clear" w:color="auto" w:fill="ffffff"/>
      </w:pPr>
      <w:r>
        <w:t xml:space="preserve">Паллиативную медицинскую помощь оказывают в амбулаторных условиях, в том числе на дому, в условиях дневного стационара и стационарных условиях медицинские работники, прошедшие обучение по оказанию такой </w:t>
      </w:r>
      <w:r>
        <w:t xml:space="preserve">помощи, </w:t>
      </w:r>
      <w:r>
        <w:rPr>
          <w:rFonts w:eastAsia="Times New Roman"/>
          <w:color w:val="000000"/>
        </w:rPr>
        <w:t xml:space="preserve">с предоставлением для использования на дому медицинских изделий, предназначенных для поддержания функций органов и систем организма человека</w:t>
      </w:r>
      <w:r>
        <w:t xml:space="preserve">.</w:t>
      </w:r>
      <w:r/>
    </w:p>
    <w:p>
      <w:pPr>
        <w:contextualSpacing/>
        <w:jc w:val="both"/>
        <w:shd w:val="clear" w:color="auto" w:fill="ffffff"/>
      </w:pPr>
      <w:r>
        <w:t xml:space="preserve">Скорая, в том числе скорая специализированная, медицинская помощь оказывается в экстренной или неотложной </w:t>
      </w:r>
      <w:r>
        <w:t xml:space="preserve">форме вне медицинской организации, а также в амбулаторных и стационарных условиях при заболеваниях, несчастных случаях, травмах, отравлениях </w:t>
      </w:r>
      <w:r>
        <w:br/>
        <w:t xml:space="preserve">и других состояниях, требующих срочного медицинского вмешательства. </w:t>
      </w:r>
      <w:r>
        <w:tab/>
        <w:t xml:space="preserve">При оказании скорой медицинской помощи в случ</w:t>
      </w:r>
      <w:r>
        <w:t xml:space="preserve">ае необходимости осуществляется медицинская эвакуация.</w:t>
      </w:r>
      <w:r/>
    </w:p>
    <w:p>
      <w:pPr>
        <w:contextualSpacing/>
        <w:jc w:val="both"/>
        <w:shd w:val="clear" w:color="auto" w:fill="ffffff"/>
      </w:pPr>
      <w:r>
        <w:t xml:space="preserve">Неотложная медицинская помощь оказывается при внезапных остры</w:t>
      </w:r>
      <w:r>
        <w:t xml:space="preserve">х заболеваниях, состояниях, обострении хронических заболеваний без явных признаков угрозы жизни пациента. Оказание неотложной медицинской помощи лицам, обратившимся с признаками неотложных состояний, осуществляется как бригадами скорой медицинской помощи, </w:t>
      </w:r>
      <w:r>
        <w:br/>
        <w:t xml:space="preserve">так и медицинскими организациями, оказывающими первичную </w:t>
      </w:r>
      <w:r>
        <w:br/>
        <w:t xml:space="preserve">медико-санитарную помощь населению (непосредственно в амбулаторно-поликлинических условиях и на дому).</w:t>
      </w:r>
      <w:r/>
    </w:p>
    <w:p>
      <w:pPr>
        <w:contextualSpacing/>
        <w:ind w:firstLine="708"/>
        <w:jc w:val="both"/>
        <w:shd w:val="clear" w:color="auto" w:fill="ffffff"/>
      </w:pPr>
      <w:r>
        <w:t xml:space="preserve">Ветеранам боевых действий, принимавшим участие (содействовавшим выполнению задач) в специально</w:t>
      </w:r>
      <w:r>
        <w:t xml:space="preserve">й военной операции, уволенным с военной службы (службы, работы), также предусмотрено:</w:t>
      </w:r>
      <w:r/>
    </w:p>
    <w:p>
      <w:pPr>
        <w:contextualSpacing/>
        <w:ind w:firstLine="708"/>
        <w:jc w:val="both"/>
        <w:shd w:val="clear" w:color="auto" w:fill="ffffff"/>
      </w:pPr>
      <w:r>
        <w:rPr>
          <w:rFonts w:eastAsia="Times New Roman"/>
          <w:color w:val="000000"/>
        </w:rPr>
        <w:t xml:space="preserve">консультирование медицинским психологом по направлению лечащего врача;</w:t>
      </w:r>
      <w:r/>
    </w:p>
    <w:p>
      <w:pPr>
        <w:contextualSpacing/>
        <w:ind w:firstLine="708"/>
        <w:jc w:val="both"/>
        <w:shd w:val="clear" w:color="auto" w:fill="ffffff"/>
      </w:pPr>
      <w:r>
        <w:t xml:space="preserve">проведение первого и второго этапов диспансеризации в течение одного дня;</w:t>
      </w:r>
      <w:r/>
    </w:p>
    <w:p>
      <w:pPr>
        <w:contextualSpacing/>
        <w:ind w:firstLine="708"/>
        <w:jc w:val="both"/>
        <w:shd w:val="clear" w:color="auto" w:fill="ffffff"/>
        <w:rPr>
          <w:rFonts w:eastAsia="Calibri"/>
          <w:color w:val="000000"/>
        </w:rPr>
      </w:pPr>
      <w:r>
        <w:rPr>
          <w:rFonts w:eastAsia="Times New Roman"/>
          <w:lang w:eastAsia="ru-RU"/>
        </w:rPr>
        <w:t xml:space="preserve">первоочередное </w:t>
      </w:r>
      <w:r>
        <w:rPr>
          <w:lang w:eastAsia="ru-RU"/>
        </w:rPr>
        <w:t xml:space="preserve">предоставл</w:t>
      </w:r>
      <w:r>
        <w:rPr>
          <w:lang w:eastAsia="ru-RU"/>
        </w:rPr>
        <w:t xml:space="preserve">ение путевок на </w:t>
      </w:r>
      <w:r>
        <w:rPr>
          <w:rFonts w:eastAsia="Times New Roman"/>
          <w:lang w:eastAsia="ru-RU"/>
        </w:rPr>
        <w:t xml:space="preserve">санаторно-курортное лечение в медицинские организации, подведомственные </w:t>
      </w:r>
      <w:r>
        <w:t xml:space="preserve">Депздраву </w:t>
      </w:r>
      <w:r>
        <w:rPr>
          <w:rFonts w:eastAsia="Calibri"/>
          <w:color w:val="000000"/>
        </w:rPr>
        <w:t xml:space="preserve">Югры, при наличии медицинских показаний и отсутствии медицинских противопоказаний к санаторно-курортному лечению;</w:t>
      </w:r>
      <w:r>
        <w:rPr>
          <w:rFonts w:eastAsia="Calibri"/>
          <w:color w:val="000000"/>
        </w:rPr>
      </w:r>
      <w:r>
        <w:rPr>
          <w:rFonts w:eastAsia="Calibri"/>
          <w:color w:val="000000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предоставление меры социальной поддержки в в</w:t>
      </w:r>
      <w:r>
        <w:t xml:space="preserve">иде бесплатного изготовления и ремонта зубных протезов в соответствии с постановлением Правительства автономного округа</w:t>
      </w:r>
      <w:r>
        <w:rPr>
          <w:rFonts w:eastAsia="Calibri"/>
          <w:color w:val="000000"/>
        </w:rPr>
        <w:t xml:space="preserve"> от 30 декабря 2004 года № 498-п </w:t>
      </w:r>
      <w:r>
        <w:rPr>
          <w:rFonts w:eastAsia="Calibri"/>
          <w:color w:val="000000"/>
        </w:rPr>
        <w:br/>
        <w:t xml:space="preserve">«</w:t>
      </w:r>
      <w:r>
        <w:rPr>
          <w:rFonts w:eastAsia="Times New Roman"/>
          <w:color w:val="000000"/>
        </w:rPr>
        <w:t xml:space="preserve">О предоставлении и финансировании меры социальной поддержки в виде бесплатного изготовления и ремонта зубных протезов за счет средств бюджета Ханты-Мансийского автономного округа </w:t>
      </w:r>
      <w:r>
        <w:t xml:space="preserve">–</w:t>
      </w:r>
      <w:r>
        <w:rPr>
          <w:rFonts w:eastAsia="Times New Roman"/>
          <w:color w:val="000000"/>
        </w:rPr>
        <w:t xml:space="preserve"> Югры».</w:t>
      </w:r>
      <w:r/>
    </w:p>
    <w:p>
      <w:pPr>
        <w:pStyle w:val="880"/>
        <w:ind w:firstLine="709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0"/>
        <w:jc w:val="center"/>
        <w:rPr>
          <w:color w:val="000000"/>
          <w:sz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Раздел </w:t>
      </w:r>
      <w:r>
        <w:rPr>
          <w:color w:val="000000" w:themeColor="text1"/>
          <w:sz w:val="28"/>
          <w:szCs w:val="28"/>
        </w:rPr>
        <w:t xml:space="preserve">XXII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>
        <w:rPr>
          <w:color w:val="000000"/>
          <w:sz w:val="28"/>
          <w:lang w:val="ru-RU"/>
        </w:rPr>
        <w:t xml:space="preserve">Порядок взаимодействия с референс-центрами Министерств</w:t>
      </w:r>
      <w:r>
        <w:rPr>
          <w:color w:val="000000"/>
          <w:sz w:val="28"/>
          <w:lang w:val="ru-RU"/>
        </w:rPr>
        <w:t xml:space="preserve">а здравоохранения Российской Федерации, созданными в целях предупреждения распространения биологических угроз (опасностей), </w:t>
      </w:r>
      <w:r>
        <w:rPr>
          <w:color w:val="000000"/>
          <w:sz w:val="28"/>
          <w:lang w:val="ru-RU"/>
        </w:rPr>
      </w:r>
      <w:r>
        <w:rPr>
          <w:color w:val="000000"/>
          <w:sz w:val="28"/>
          <w:lang w:val="ru-RU"/>
        </w:rPr>
      </w:r>
    </w:p>
    <w:p>
      <w:pPr>
        <w:pStyle w:val="88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lang w:val="ru-RU"/>
        </w:rPr>
        <w:t xml:space="preserve">а также порядок взаимодействия с референс-центрами иммуногистохимических, патоморфологических и лучевых методов исследований, функц</w:t>
      </w:r>
      <w:r>
        <w:rPr>
          <w:color w:val="000000"/>
          <w:sz w:val="28"/>
          <w:lang w:val="ru-RU"/>
        </w:rPr>
        <w:t xml:space="preserve">ионирующими на базе медицинских организаций, подведомственных Минздраву России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0"/>
        <w:ind w:firstLine="709"/>
        <w:jc w:val="center"/>
        <w:rPr>
          <w:color w:val="000000"/>
          <w:sz w:val="28"/>
          <w:szCs w:val="28"/>
          <w:highlight w:val="yellow"/>
          <w:lang w:val="ru-RU"/>
        </w:rPr>
      </w:pPr>
      <w:r>
        <w:rPr>
          <w:color w:val="000000"/>
          <w:sz w:val="28"/>
          <w:szCs w:val="28"/>
          <w:highlight w:val="yellow"/>
          <w:lang w:val="ru-RU"/>
        </w:rPr>
      </w:r>
      <w:r>
        <w:rPr>
          <w:color w:val="000000"/>
          <w:sz w:val="28"/>
          <w:szCs w:val="28"/>
          <w:highlight w:val="yellow"/>
          <w:lang w:val="ru-RU"/>
        </w:rPr>
      </w:r>
      <w:r>
        <w:rPr>
          <w:color w:val="000000"/>
          <w:sz w:val="28"/>
          <w:szCs w:val="28"/>
          <w:highlight w:val="yellow"/>
          <w:lang w:val="ru-RU"/>
        </w:rPr>
      </w:r>
    </w:p>
    <w:p>
      <w:pPr>
        <w:pStyle w:val="882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В целях информационного взаимодействия, оценки, интерпретации и описания результатов патоморфологических, иммуногистохимических, молекулярно-генетических и лучевых методов иссл</w:t>
      </w:r>
      <w:r>
        <w:rPr>
          <w:color w:val="000000"/>
          <w:sz w:val="28"/>
          <w:szCs w:val="28"/>
        </w:rPr>
        <w:t xml:space="preserve">едований злокачественных новообразований, повторного проведения диагностического исследования биологического материала, в том числе проведения первичных диагностических и определяющих тактику лечения цитогенетических и молекулярно-генетических исследований</w:t>
      </w:r>
      <w:r>
        <w:rPr>
          <w:color w:val="000000"/>
          <w:sz w:val="28"/>
          <w:szCs w:val="28"/>
        </w:rPr>
        <w:t xml:space="preserve">, недоступных для реализации, медицинские организации направляют необходимые сведения в референс-центр иммуногистохимических, патоморфологических и лучевых методов исследований.</w:t>
      </w:r>
      <w:r/>
    </w:p>
    <w:p>
      <w:pPr>
        <w:pStyle w:val="882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Медицинские организации направляют сведения о биологических угрозах (опасностя</w:t>
      </w:r>
      <w:r>
        <w:rPr>
          <w:color w:val="000000"/>
          <w:sz w:val="28"/>
          <w:szCs w:val="28"/>
        </w:rPr>
        <w:t xml:space="preserve">х), поступающих в ходе медицинской деятельности, для верификации в референс-центр по предупреждению распространения биологических угроз (опасностей).</w:t>
      </w:r>
      <w:r/>
    </w:p>
    <w:p>
      <w:pPr>
        <w:pStyle w:val="882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Правила направления сведений о биологических угрозах (опасностях), а также оценки, интерпретации и описани</w:t>
      </w:r>
      <w:r>
        <w:rPr>
          <w:color w:val="000000"/>
          <w:sz w:val="28"/>
          <w:szCs w:val="28"/>
        </w:rPr>
        <w:t xml:space="preserve">я результатов патоморфологических, иммуногистохимических, молекулярно-генетических и лучевых методов исследований определяют референс-центры Министерства здравоохранения Российской Федерации.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2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Взаимодействие, обмен информацией референс-центров с медицинским</w:t>
      </w:r>
      <w:r>
        <w:rPr>
          <w:color w:val="000000"/>
          <w:sz w:val="28"/>
          <w:szCs w:val="28"/>
        </w:rPr>
        <w:t xml:space="preserve">и организациями осуществляется через электронные сервисы единой государственной информационной системы в сфере здравоохранения, федеральных государственных информационных систем в сфере здравоохранения или других информационных систем в сфере здравоохранен</w:t>
      </w:r>
      <w:r>
        <w:rPr>
          <w:color w:val="000000"/>
          <w:sz w:val="28"/>
          <w:szCs w:val="28"/>
        </w:rPr>
        <w:t xml:space="preserve">ия, </w:t>
      </w:r>
      <w:r>
        <w:rPr>
          <w:color w:val="000000"/>
          <w:sz w:val="28"/>
          <w:szCs w:val="28"/>
          <w:highlight w:val="white"/>
          <w:shd w:val="clear" w:color="auto" w:fill="ffff00"/>
        </w:rPr>
        <w:t xml:space="preserve">обладающих соответствующим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  <w:shd w:val="clear" w:color="auto" w:fill="ffff00"/>
        </w:rPr>
        <w:t xml:space="preserve">специализированным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  <w:shd w:val="clear" w:color="auto" w:fill="ffff00"/>
        </w:rPr>
        <w:t xml:space="preserve">функционалом, при условии соблюдения требований законодательства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  <w:shd w:val="clear" w:color="auto" w:fill="ffff00"/>
        </w:rPr>
        <w:t xml:space="preserve">Российской Федерации о персональных данных.</w:t>
      </w:r>
      <w:r/>
    </w:p>
    <w:p>
      <w:pPr>
        <w:pStyle w:val="882"/>
        <w:jc w:val="both"/>
        <w:spacing w:before="0" w:beforeAutospacing="0" w:after="0" w:afterAutospacing="0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8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outlineLvl w:val="1"/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XXIII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Порядок и размеры возмещения расходов, связанных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</w:p>
    <w:p>
      <w:pPr>
        <w:pStyle w:val="88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с оказанием гражданам медицинской помощи в экстренной 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</w:p>
    <w:p>
      <w:pPr>
        <w:pStyle w:val="88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медицинской организацией, не участвующей в реализации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</w:p>
    <w:p>
      <w:pPr>
        <w:pStyle w:val="88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Территориальной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r>
    </w:p>
    <w:p>
      <w:pPr>
        <w:pStyle w:val="885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pStyle w:val="885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Возмещение расходов медицинской организации, не участвующей в реализации Территориальной программы, осуществляется </w:t>
      </w:r>
      <w:r>
        <w:rPr>
          <w:color w:val="000000" w:themeColor="text1"/>
          <w:sz w:val="28"/>
          <w:szCs w:val="28"/>
          <w:lang w:val="ru-RU"/>
        </w:rPr>
        <w:t xml:space="preserve">за оказание медицинской помощи в экстренной форме в условиях круглосуточного стационара.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pStyle w:val="885"/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Расходы за оказание медицинской помощи возмещаются по тарифам, устанавливаемым тарифным соглашением в системе обязательного медицинского страхования автономного округа</w:t>
      </w:r>
      <w:r>
        <w:rPr>
          <w:color w:val="000000" w:themeColor="text1"/>
          <w:sz w:val="28"/>
          <w:szCs w:val="28"/>
          <w:lang w:val="ru-RU"/>
        </w:rPr>
        <w:t xml:space="preserve">.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pStyle w:val="885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Возмещение расходов осуществляет Депздрав Югры за счет средств бюджета автономного округа в безналичной форме на основании заявления о возмещении расходов, содержащего информацию о банковских реквизитах медицинской организации (далее – заявление), подпис</w:t>
      </w:r>
      <w:r>
        <w:rPr>
          <w:color w:val="000000" w:themeColor="text1"/>
          <w:sz w:val="28"/>
          <w:szCs w:val="28"/>
          <w:lang w:val="ru-RU"/>
        </w:rPr>
        <w:t xml:space="preserve">анного руководителем медицинской организации, к которому должны быть приложены заверенные руководителем медицинской организации копии: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pStyle w:val="885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документа, удостоверяющего личность гражданина, которому была оказана медицинская помощь в экстренной форме;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pStyle w:val="885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согласия гра</w:t>
      </w:r>
      <w:r>
        <w:rPr>
          <w:color w:val="000000" w:themeColor="text1"/>
          <w:sz w:val="28"/>
          <w:szCs w:val="28"/>
          <w:lang w:val="ru-RU"/>
        </w:rPr>
        <w:t xml:space="preserve">жданина, которому была оказана медицинская помощь в экстренной форме, на обработку его персональных данных;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pStyle w:val="885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лицензии, выданной медицинской организации на осуществление медицинской деятельности при оказании специализированной, в том числе высокотехнологично</w:t>
      </w:r>
      <w:r>
        <w:rPr>
          <w:color w:val="000000" w:themeColor="text1"/>
          <w:sz w:val="28"/>
          <w:szCs w:val="28"/>
          <w:lang w:val="ru-RU"/>
        </w:rPr>
        <w:t xml:space="preserve">й, медицинской помощи в стационарных условиях;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pStyle w:val="885"/>
        <w:ind w:firstLine="709"/>
        <w:jc w:val="both"/>
        <w:rPr>
          <w:color w:val="000000" w:themeColor="text1"/>
          <w:sz w:val="28"/>
          <w:szCs w:val="28"/>
          <w:highlight w:val="white"/>
          <w:lang w:val="ru-RU"/>
        </w:rPr>
      </w:pPr>
      <w:r>
        <w:rPr>
          <w:color w:val="000000" w:themeColor="text1"/>
          <w:sz w:val="28"/>
          <w:szCs w:val="28"/>
          <w:highlight w:val="white"/>
          <w:lang w:val="ru-RU"/>
        </w:rPr>
        <w:t xml:space="preserve">формы № 066/у </w:t>
      </w:r>
      <w:r>
        <w:rPr>
          <w:color w:val="000000" w:themeColor="text1"/>
          <w:sz w:val="28"/>
          <w:szCs w:val="28"/>
          <w:lang w:val="ru-RU"/>
        </w:rPr>
        <w:t xml:space="preserve">«с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татистическая карта выбывшего из медицинской организации, оказывающей медицинскую помощь в стационарных условиях, в условиях дневного стационара</w:t>
      </w:r>
      <w:r>
        <w:rPr>
          <w:color w:val="000000" w:themeColor="text1"/>
          <w:sz w:val="28"/>
          <w:szCs w:val="28"/>
          <w:lang w:val="ru-RU"/>
        </w:rPr>
        <w:t xml:space="preserve">» или </w:t>
      </w:r>
      <w:r>
        <w:rPr>
          <w:color w:val="000000" w:themeColor="text1"/>
          <w:sz w:val="28"/>
          <w:szCs w:val="28"/>
          <w:highlight w:val="white"/>
          <w:lang w:val="ru-RU"/>
        </w:rPr>
        <w:t xml:space="preserve">№ 096/1у-20.</w:t>
      </w:r>
      <w:r>
        <w:rPr>
          <w:color w:val="000000" w:themeColor="text1"/>
          <w:sz w:val="28"/>
          <w:szCs w:val="28"/>
          <w:highlight w:val="white"/>
          <w:lang w:val="ru-RU"/>
        </w:rPr>
      </w:r>
      <w:r>
        <w:rPr>
          <w:color w:val="000000" w:themeColor="text1"/>
          <w:sz w:val="28"/>
          <w:szCs w:val="28"/>
          <w:highlight w:val="white"/>
          <w:lang w:val="ru-RU"/>
        </w:rPr>
      </w:r>
    </w:p>
    <w:p>
      <w:pPr>
        <w:pStyle w:val="885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Заявление подлежит регистрации</w:t>
      </w:r>
      <w:r>
        <w:rPr>
          <w:color w:val="000000" w:themeColor="text1"/>
          <w:sz w:val="28"/>
          <w:szCs w:val="28"/>
          <w:lang w:val="ru-RU"/>
        </w:rPr>
        <w:t xml:space="preserve"> в течение 3 дней со дня его поступления в Депздрав Югры.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pStyle w:val="885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Возмещение расходов осуществляется после проведенной экспертизы качества медицинской помощи в течение 60 календарных дней со дня регистрации заявления.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pStyle w:val="885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Основаниями для отказа в возмещении расходов</w:t>
      </w:r>
      <w:r>
        <w:rPr>
          <w:color w:val="000000" w:themeColor="text1"/>
          <w:sz w:val="28"/>
          <w:szCs w:val="28"/>
          <w:lang w:val="ru-RU"/>
        </w:rPr>
        <w:t xml:space="preserve">, связанных с оказанием гражданам медицинской помощи в экстренной форме медицинской организацией, не участвующей в реализации Территориальной программы, являются: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pStyle w:val="885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неполнота документов, указанных в настоящем разделе;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pStyle w:val="885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решение о ненадлежащем качестве оказанно</w:t>
      </w:r>
      <w:r>
        <w:rPr>
          <w:color w:val="000000" w:themeColor="text1"/>
          <w:sz w:val="28"/>
          <w:szCs w:val="28"/>
          <w:lang w:val="ru-RU"/>
        </w:rPr>
        <w:t xml:space="preserve">й медицинской помощи по результатам проведенной экспертизы качества медицинской помощи.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Раздел XXI</w:t>
      </w:r>
      <w:r>
        <w:rPr>
          <w:lang w:val="en-US"/>
        </w:rPr>
        <w:t xml:space="preserve">V</w:t>
      </w:r>
      <w:r>
        <w:t xml:space="preserve">. Координатор Территориальной программы</w:t>
      </w:r>
      <w:r/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Координатором Территориальной программы является Депздрав Югры.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9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XX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Исполнители Территориальной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Исполнителями Территориальной программы являются медицинские организации, включенные в Территориальную программу.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9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XX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 xml:space="preserve">VI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Срок реализации Территориальной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реализации Территориальной программы – 2025 год и плановый период 2026 и 2027 г</w:t>
      </w:r>
      <w:r>
        <w:rPr>
          <w:color w:val="000000" w:themeColor="text1"/>
          <w:sz w:val="28"/>
          <w:szCs w:val="28"/>
        </w:rPr>
        <w:t xml:space="preserve">одов.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XX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 xml:space="preserve">VII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Ожидаемые результаты реализации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Территориальной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8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Ожидаемыми результатами Территориальной программы является выполнение целевых значений критериев доступности и качества медицинской помощи, указанных в </w:t>
      </w:r>
      <w:hyperlink w:tooltip="Целевые значения критериев доступности и качества" w:anchor="Par6335" w:history="1">
        <w:r>
          <w:rPr>
            <w:color w:val="000000" w:themeColor="text1"/>
            <w:sz w:val="28"/>
            <w:szCs w:val="28"/>
          </w:rPr>
          <w:t xml:space="preserve">таблице 7</w:t>
        </w:r>
      </w:hyperlink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9"/>
        <w:ind w:firstLine="7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85"/>
        <w:jc w:val="right"/>
        <w:rPr>
          <w:color w:val="000000"/>
          <w:sz w:val="28"/>
          <w:szCs w:val="28"/>
          <w:lang w:val="ru-RU"/>
        </w:rPr>
        <w:outlineLvl w:val="2"/>
      </w:pPr>
      <w:r>
        <w:rPr>
          <w:color w:val="000000" w:themeColor="text1"/>
          <w:sz w:val="28"/>
          <w:szCs w:val="28"/>
          <w:lang w:val="ru-RU"/>
        </w:rPr>
        <w:t xml:space="preserve">Таблица 1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firstLine="0"/>
        <w:rPr>
          <w:rFonts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Перечень медицинских организаций, участвующих в реализации</w:t>
      </w:r>
      <w:r>
        <w:rPr>
          <w:rFonts w:eastAsia="Times New Roman"/>
          <w:color w:val="000000"/>
        </w:rPr>
        <w:br/>
        <w:t xml:space="preserve">Территориальной программы, в том числе территориальной программы обязательного медицинского страхования, и перечень</w:t>
      </w:r>
      <w:r>
        <w:rPr>
          <w:rFonts w:eastAsia="Times New Roman"/>
          <w:color w:val="000000"/>
        </w:rPr>
        <w:t xml:space="preserve"> медицинских организаций, проводящих профилактические медицинские осмотры и диспансеризацию, в том числе углубленную, в 2025 году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tbl>
      <w:tblPr>
        <w:tblStyle w:val="732"/>
        <w:tblW w:w="103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706"/>
        <w:gridCol w:w="992"/>
        <w:gridCol w:w="708"/>
        <w:gridCol w:w="709"/>
        <w:gridCol w:w="499"/>
        <w:gridCol w:w="777"/>
        <w:gridCol w:w="567"/>
        <w:gridCol w:w="641"/>
        <w:gridCol w:w="567"/>
        <w:gridCol w:w="567"/>
        <w:gridCol w:w="582"/>
      </w:tblGrid>
      <w:tr>
        <w:tblPrEx/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№ п/п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Код медицинской организации по реестру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Наименование медицинской организации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0"/>
            <w:tcW w:w="6609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/>
            <w:hyperlink r:id="rId77" w:tooltip="file:///C:/Program%20Files/R7-Office/Editors-7.3.3/editors/web-apps/apps/documenteditor/main/index.html?_dc=0&amp;lang=ru-RU&amp;frameEditorId=placeholder&amp;parentOrigin=file://#RANGE!P95" w:anchor="RANGE!P95" w:history="1">
              <w:r>
                <w:rPr>
                  <w:rStyle w:val="858"/>
                  <w:rFonts w:eastAsia="Times New Roman"/>
                  <w:color w:val="000000"/>
                  <w:sz w:val="20"/>
                  <w:szCs w:val="20"/>
                  <w:u w:val="none"/>
                </w:rPr>
                <w:t xml:space="preserve">в том числе *</w:t>
              </w:r>
            </w:hyperlink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ind w:firstLine="0"/>
            </w:pPr>
            <w:r/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ind w:firstLine="0"/>
            </w:pPr>
            <w:r/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ind w:firstLine="0"/>
            </w:pPr>
            <w:r/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Осуществляющие деятельность выполняя государственное задание   за счет средств бюджетных ассигнований бюджета субъ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екта РФ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Осуществляющие деятельность в сфере обязательного медицинского страхования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8"/>
            <w:tcW w:w="4909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из них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ind w:firstLine="0"/>
            </w:pPr>
            <w:r/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ind w:firstLine="0"/>
            </w:pPr>
            <w:r/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ind w:firstLine="0"/>
            </w:pPr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firstLine="0"/>
            </w:pPr>
            <w:r/>
            <w:r/>
          </w:p>
        </w:tc>
        <w:tc>
          <w:tcPr>
            <w:tcW w:w="708" w:type="dxa"/>
            <w:vMerge w:val="continue"/>
            <w:textDirection w:val="lrTb"/>
            <w:noWrap w:val="false"/>
          </w:tcPr>
          <w:p>
            <w:pPr>
              <w:ind w:firstLine="0"/>
            </w:pPr>
            <w:r/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Проводящие профилактические медицинские осмотры и диспансеризацию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 том числе: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Проводящие диспансерное наблюдение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Проводящие медицинскую реаблитацию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71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 том числе: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ind w:firstLine="0"/>
            </w:pPr>
            <w:r/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ind w:firstLine="0"/>
            </w:pPr>
            <w:r/>
            <w:r/>
          </w:p>
        </w:tc>
        <w:tc>
          <w:tcPr>
            <w:tcW w:w="1706" w:type="dxa"/>
            <w:vMerge w:val="continue"/>
            <w:textDirection w:val="lrTb"/>
            <w:noWrap w:val="false"/>
          </w:tcPr>
          <w:p>
            <w:pPr>
              <w:ind w:firstLine="0"/>
            </w:pPr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firstLine="0"/>
            </w:pPr>
            <w:r/>
            <w:r/>
          </w:p>
        </w:tc>
        <w:tc>
          <w:tcPr>
            <w:tcW w:w="708" w:type="dxa"/>
            <w:vMerge w:val="continue"/>
            <w:textDirection w:val="lrTb"/>
            <w:noWrap w:val="false"/>
          </w:tcPr>
          <w:p>
            <w:pPr>
              <w:ind w:firstLine="0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firstLine="0"/>
            </w:pPr>
            <w:r/>
            <w:r/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углубленную диспансеризацию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ддля оценки репродуктивного здоровья женщин и мужчин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ind w:firstLine="0"/>
            </w:pPr>
            <w:r/>
            <w:r/>
          </w:p>
        </w:tc>
        <w:tc>
          <w:tcPr>
            <w:tcW w:w="641" w:type="dxa"/>
            <w:vMerge w:val="continue"/>
            <w:textDirection w:val="lrTb"/>
            <w:noWrap w:val="false"/>
          </w:tcPr>
          <w:p>
            <w:pPr>
              <w:ind w:firstLine="0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 амбулаторных условиях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 условиях дневных стационаров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 условиях круглосуточных стационаров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«Белоярская районная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«Березовская районная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«Игримская районная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КУ «Березовский противотуберкулезный диспансер»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«Кондинская районная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810206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«Центр общей врачебной практики»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810032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«Нефтеюганская районная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КУ «Лемпинский наркологический реабилитационный центр»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АУ «Санаторий Юган»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810039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«Нижневартовская районная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«Новоаганская районная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810058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«Октябрьская районная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810059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АУ «Советская районная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810062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«Пионерская районная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«Советская психоневрологическая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810064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«Сургутская районная поликлиника»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810073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«Нижнесортымская участковая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810074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«Федоровская городская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«Лянторская городская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810068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«Угутская участковая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АУ «Региональный аптечный склад»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810157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«Ханты-Мансийская районная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«Окружная клиническая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«Ханты-Мансийский клинический кожно-венерологический диспансер»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«Ханты-Мансийская клиническая стоматологическая поликлиника»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810154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«Окружной клинический лечебно-реабилитационный центр»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810197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«Ханты-Мансийская городская клиническая станция скорой медицинской помощи»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810225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АУ «Югорский центр профессиональной патологии»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810235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ФБУЗ «Центр гигиены и эпидемиологии в Ханты-Мансийском автономном округе – Югре»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810156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ФКУЗ «МСЧ МВД России по Ханты-Мансийскому автономному округу – Югре»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810348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«Клинический врачебно-физкультурный диспансер»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32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«Ханты-Мансийская клиническая психоневрологическая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33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«Центр общественного здоровья и медицинской профилактики»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34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«Ханты-Мансийский клинический противотуберкулезный диспансер»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35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КУ «Центр профилактики и борьбы со СПИД»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36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КУ «Центр медицины катастроф»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37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КУ «Детский противотуберкулезный санаторий имени Е.М. Сагандуковой»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КУ «Бюро судебно-медицинской экспертизы»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«Медицинский информационно-аналитический центр»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810088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«Когалымская городская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41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810456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«Медис»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42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Центр развития гражданских инициатив Югры «ВЕЧЕ»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43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810089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«Лангепасская городская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810133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«Лангепасская городская стоматологическая поликлиника»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810182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«Дентал»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810209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«Мастер-Дэнт»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«Мегионская городская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810092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АУ «Мегионская городская стоматологическая поликлиника»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810325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«Центр диагностики и реабилитации»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«Психоневрологическая больница имени Святой Преподобномученицы Елизаветы»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51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810094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«Нефтеюганская окружная клиническая больница имени В.И. Яцкив»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52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810095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«Нефтеюганская городская стоматологическая поликлиника»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810184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«Нефтеюганская городская станция скорой медицинской помощи»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54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810189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«Вира-Центр»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810244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МЧУ ДПО «Нефросовет»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56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810311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«Стоматология Смайл»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810097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«Нижневартовская городская детская поликлиника»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810098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«Нижневартовская городская стоматологическая поликлиника»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810099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«Нижневартовская городская поликлиника»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60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«Нижневартовская городская детская стоматологическая поликлиника»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61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«Нижневартовский онкологический диспансер»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62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«Нижневартовский кожно-венерологический диспансер»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«Нижневартовская окружная клиническая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64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810106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«Нижневартовский окружной клинический перинатальный центр»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65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«Нижневартовская окружная клиническая детская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66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810196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«Нижневартовская городская станция скорой медицинской помощи»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«Нижневартовская психоневрологическая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«Нижневартовский противотуберкулезный диспансер»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810173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«Катарсис»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810177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ЛПЧУ «Здоровье»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810187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«Денталсервис»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72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810301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«Лечебно-диагностический центр международного института биологических систем-Нижневартовск»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73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810302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Центр реабилитации «Нефтяник Самотлора»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74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810320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«Арум Вита»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75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810323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«Диалам+»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810330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МНГООВБД «Красная звезда»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«НефроМед»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810060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«ГЕНЕЗИС»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810096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«МЦ ЗДОРОВЬЕ»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ЦМР«ПРАВИЛО»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</w:t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810181</w:t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«АЛИНА»</w:t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82</w:t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810424</w:t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«УСПЕХ»</w:t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«Няганская городская стоматологическая поликлиника»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«Няганская городская поликлиника»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ЛПЧУ «Клиника ЛИИВА»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«Няганская окружная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«Няганская городская детская поликлиника»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810194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«Няганская городская станция скорой медицинской помощи»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810203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«Здоровье+»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«Покачевская городская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«Пыть-Яхская окружная клиническая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92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810146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АУ «Пыть-Яхская городская стоматологическая поликлиника»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93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«Радужнинская городская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94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«Радужнинская городская стоматологическая поликлиника»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95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810077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«Сургутская окружная клиническая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96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«Сургутская городская стоматологическая поликлиника № 2 имени А.И. Бородина»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97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«Сургутская городская клиническая стоматологическая поликлиника № 1»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«Сургутская городская клиническая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«Сургутский окружной клинический центр охраны материнства и детства»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«Сургутский клинический кожно-венерологический диспансер»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«Сургутская городская клиническая поликлиника № 1»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«Сургутская городская клиническая поликлиника № 2»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«Сургутская клиническая травматологическая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«Сургутская городская клиническая поликлиника № 3»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«Окружной кардиологический диспансер «Центр диагностики и сердечно-сосудистой хирургии»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106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810148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ЧУЗ «Клиническая больница «РЖД-Медицина» города Сургут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810159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«Сургутская городская клиническая поликлиника № 4»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810160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«Сургутская городская клиническая поликлиника № 5»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«Сургутская городская клиническая станция скорой медицинской помощи»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810399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Сургутская больница ФГБУЗ ЗСМЦ ФМБА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810188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«Югория-Дент»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«Дента Плюс»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810198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«Дента-М»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810231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«Стоматологическая компания «Дентал-С»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810249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«Гарант»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810258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«МРТ-Эксперт Сургут»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810315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МЦ «Наджа-Мед»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810319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УЗ ДЦ «Авиценна Инк.»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810328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«Медицинский миграционный центр «Наджа»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810332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«Профидент»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810337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«Лечебно-диагностический центр международного института биологических систем-Сургут»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810342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«Ринал-Сервис»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810048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«Полимедика»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«Поликлиника профилактических медицинских осмотров»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УЗ МЦ «Юграмед»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«Сургутская клиническая психоневрологическая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КУ «Сургутский клинический противотуберкулезный диспансер»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КУ «Станция переливания крови»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КУ «Центр лекарственного мониторинга»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АМСП «Наджа Альянс»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810061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АНО «Медицинский центр «Белая роза – Сибирь»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132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810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5 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«Клиника»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133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810006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«Урайская городская клиническая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134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810151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АУ «Урайская городская стоматологическая поликлиника»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135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810152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«Урайская окружная больница медицинской реабилитации»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136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КУ «Урайский специализированный Дом ребенка»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137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 «Югорская городская больница»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810327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«Нефроцентр» (гг Мегион, Белоярский, Радужный)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139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810411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МЦ «Медсервис» (гг Когалым, Урай)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810226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Акционерное общество «Екатеринбургский центр МНТК «Микрохирургия глаза» (гг Нижневартовск, Сургут)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141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810338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«Дальневосточная Медицинская Компания» (гг Ханты-Мансийск, Сургут)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142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810163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«Стоматологическая компания «Дентал» (гг Сургут, Нефтеюганск)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143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810247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ООО «Витацентр» (гг. Ханты-Мансийск, Нефтеюганск, Нижневартовск, Сургут, Мегион)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+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369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Итого медицинских организаций, участвующих в Территориальной программе всего, в том числе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contextualSpacing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88</w:t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35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34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3691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медицинских организаций, подведомственных федеральным органам исполнительной власти, которым комиссия распределяет объемы специализированной медицинской помощи в условиях круглосуточного и дневного стационаров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7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41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82" w:type="dxa"/>
            <w:textDirection w:val="lrTb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78"/>
        <w:jc w:val="right"/>
        <w:rPr>
          <w:color w:val="000000" w:themeColor="text1"/>
          <w:sz w:val="22"/>
          <w:szCs w:val="22"/>
        </w:rPr>
        <w:outlineLvl w:val="2"/>
      </w:pP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880"/>
        <w:ind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* Знак отличия (+).</w:t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p>
      <w:pPr>
        <w:pStyle w:val="878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БУ – бюджетное учреждение автономного округа.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8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ЧУЗ – частное учреждение здравоохранения.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8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ФГБУЗ ЗСМЦ ФМБА – федеральное государственное бюджетное учреждение здравоохранения «Западно-Сибирский медицинский центр Федерального медико-биологического агентства».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8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Ф</w:t>
      </w:r>
      <w:r>
        <w:rPr>
          <w:color w:val="000000" w:themeColor="text1"/>
        </w:rPr>
        <w:t xml:space="preserve">КУЗ – федеральное казенное учреждение здравоохранения.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8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ООО – общество с ограниченной ответственностью.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8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МНТК – межотраслевой научно-технический комплекс.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8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ЛПЧУ – лечебно-профилактическое частное учреждение.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8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АУ – автономное учреждение автономного округа.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8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ФБУЗ – федеральное бюджетное учреждение здравоохранения.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8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МЧУ ДПО – медицинское частное учреждение дополнительного профессионального образования.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8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МНГООВБД – местная Нижневартовская городская общественная организация ветеранов боевых действий.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8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УЗ – учреждени</w:t>
      </w:r>
      <w:r>
        <w:rPr>
          <w:color w:val="000000" w:themeColor="text1"/>
        </w:rPr>
        <w:t xml:space="preserve">е здравоохранения.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8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ДЦ – диагностический центр.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8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СК – стоматологическая компания.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8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МЦ – медицинский центр.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8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КУ – казенные учреждения автономного округа.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8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АМСП – ассоциация медико-социальной помощи.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8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АНО – автономная некоммерческая организация.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8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Настоящий перечень может изменяться в течение 2025 </w:t>
      </w:r>
      <w:r>
        <w:rPr>
          <w:color w:val="000000" w:themeColor="text1"/>
          <w:sz w:val="28"/>
          <w:szCs w:val="28"/>
        </w:rPr>
        <w:t xml:space="preserve">–</w:t>
      </w:r>
      <w:r>
        <w:rPr>
          <w:color w:val="000000" w:themeColor="text1"/>
        </w:rPr>
        <w:t xml:space="preserve"> 2027 годов в зависимости от наличия у медицинских организаций, работающих в системе обязательного медицинского страхования в автономном округе, действующих лицензий и сертификатов, государственных задани</w:t>
      </w:r>
      <w:r>
        <w:rPr>
          <w:color w:val="000000" w:themeColor="text1"/>
        </w:rPr>
        <w:t xml:space="preserve">й, а также договоров со страховыми медицинскими организациями.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8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случае прекращения действия лицензии медицинской организации оплата медицинских услуг из средств обязательного медицинского страхования не производится.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8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Все медицинские организации, работающи</w:t>
      </w:r>
      <w:r>
        <w:rPr>
          <w:color w:val="000000" w:themeColor="text1"/>
        </w:rPr>
        <w:t xml:space="preserve">е в системе обязательного медицинского страхования автономного округа, обязаны представлять отчетность в Депздрав Югры согласно плану основных организационных мероприятий Депздрава Югры.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8"/>
        <w:ind w:firstLine="709"/>
        <w:jc w:val="right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9"/>
        <w:ind w:firstLine="709"/>
        <w:jc w:val="right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Таблица 1.1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879"/>
        <w:ind w:firstLine="7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Перечень государственных медицинских организаций,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9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взаимо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действующих со стационарными организациями социального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9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обслуживания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8"/>
        <w:jc w:val="right"/>
        <w:rPr>
          <w:color w:val="000000" w:themeColor="text1"/>
        </w:rPr>
        <w:outlineLvl w:val="2"/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732"/>
        <w:tblW w:w="956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851"/>
        <w:gridCol w:w="2928"/>
        <w:gridCol w:w="5781"/>
      </w:tblGrid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№ п/п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928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Наименование государственной медицинской организации по взаимодействию со стационарными организациями социального обслуживания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Наименование стационарной организации социального обсл</w:t>
            </w:r>
            <w:r>
              <w:rPr>
                <w:color w:val="000000" w:themeColor="text1"/>
                <w:sz w:val="22"/>
                <w:szCs w:val="22"/>
              </w:rPr>
              <w:t xml:space="preserve">уживания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  <w:outlineLvl w:val="3"/>
            </w:pPr>
            <w:r>
              <w:rPr>
                <w:color w:val="000000" w:themeColor="text1"/>
                <w:sz w:val="22"/>
                <w:szCs w:val="22"/>
              </w:rPr>
              <w:t xml:space="preserve">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8709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Белоярский муниципальный район автономного округа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1.1.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928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«Белоярская районная больница»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«Белоярский комплексный центр социального обслужива</w:t>
            </w:r>
            <w:r>
              <w:rPr>
                <w:color w:val="000000" w:themeColor="text1"/>
                <w:sz w:val="22"/>
                <w:szCs w:val="22"/>
              </w:rPr>
              <w:t xml:space="preserve">ния населения», отделение-интернат малой вместимости для граждан пожилого возраста и инвалидов, специальный дом для одиноких престарелых, отделение социальной адаптации для лиц без определенного места жительства, лиц, освободившихся из мест лишения свободы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  <w:outlineLvl w:val="3"/>
            </w:pPr>
            <w:r>
              <w:rPr>
                <w:color w:val="000000" w:themeColor="text1"/>
                <w:sz w:val="22"/>
                <w:szCs w:val="22"/>
              </w:rPr>
              <w:t xml:space="preserve">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8709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Березовский муниципальный район автономного округа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2.1.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928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«Березовская районная больница»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781" w:type="dxa"/>
            <w:vMerge w:val="restart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«Березовский районный комплексный центр социального обслуживания населения», отделение для несовершеннолетних «Социальный приют для детей»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2.2.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928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«Игримская районная больница»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781" w:type="dxa"/>
            <w:vMerge w:val="continue"/>
            <w:textDirection w:val="lrTb"/>
            <w:noWrap w:val="false"/>
          </w:tcPr>
          <w:p>
            <w:pPr>
              <w:pStyle w:val="87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  <w:outlineLvl w:val="3"/>
            </w:pPr>
            <w:r>
              <w:rPr>
                <w:color w:val="000000" w:themeColor="text1"/>
                <w:sz w:val="22"/>
                <w:szCs w:val="22"/>
              </w:rPr>
              <w:t xml:space="preserve">3.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8709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Кондинский муниципальный район автономного округа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3.1.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928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«Кондинская районная больница»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«Кондинский районный комплексный центр социального обслуживания населения», отделение-интернат малой вместимости для граждан пожилого возраста и инвалидов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  <w:outlineLvl w:val="3"/>
            </w:pPr>
            <w:r>
              <w:rPr>
                <w:color w:val="000000" w:themeColor="text1"/>
                <w:sz w:val="22"/>
                <w:szCs w:val="22"/>
              </w:rPr>
              <w:t xml:space="preserve">4.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8709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Нефтеюганский муниципальный район автономного округа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4.1.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928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«Нефтеюганская районная больница</w:t>
            </w:r>
            <w:r>
              <w:rPr>
                <w:color w:val="000000" w:themeColor="text1"/>
                <w:sz w:val="22"/>
                <w:szCs w:val="22"/>
              </w:rPr>
              <w:t xml:space="preserve">», пгт. Пойковский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«Нефтеюганский районный комплексный центр социального обслуживания населения», отделение-интернат малой вместимости для граждан пожилого возраста и инвалидов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  <w:outlineLvl w:val="3"/>
            </w:pPr>
            <w:r>
              <w:rPr>
                <w:color w:val="000000" w:themeColor="text1"/>
                <w:sz w:val="22"/>
                <w:szCs w:val="22"/>
              </w:rPr>
              <w:t xml:space="preserve">5.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8709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Нижневартовский муниципальный район автономного округа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5.1.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928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«Нижнева</w:t>
            </w:r>
            <w:r>
              <w:rPr>
                <w:color w:val="000000" w:themeColor="text1"/>
                <w:sz w:val="22"/>
                <w:szCs w:val="22"/>
              </w:rPr>
              <w:t xml:space="preserve">ртовская районная больница»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«Психоневрологический интернат»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  <w:outlineLvl w:val="3"/>
            </w:pPr>
            <w:r>
              <w:rPr>
                <w:color w:val="000000" w:themeColor="text1"/>
                <w:sz w:val="22"/>
                <w:szCs w:val="22"/>
              </w:rPr>
              <w:t xml:space="preserve">6.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8709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Октябрьский муниципальный район автономного округа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6.1.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928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«Октябрьская районная больница»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«Октябрьский районный комплексный центр социального обслуживания населения», стационарное отделение для детей-инвалидов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  <w:outlineLvl w:val="3"/>
            </w:pPr>
            <w:r>
              <w:rPr>
                <w:color w:val="000000" w:themeColor="text1"/>
                <w:sz w:val="22"/>
                <w:szCs w:val="22"/>
              </w:rPr>
              <w:t xml:space="preserve">7.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8709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Советский муниципальный район автономного округа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7.1.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928" w:type="dxa"/>
            <w:vMerge w:val="restart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АУ «Советская районная больница»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«Советский дом-интернат для престарелы</w:t>
            </w:r>
            <w:r>
              <w:rPr>
                <w:color w:val="000000" w:themeColor="text1"/>
                <w:sz w:val="22"/>
                <w:szCs w:val="22"/>
              </w:rPr>
              <w:t xml:space="preserve">х и инвалидов»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87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928" w:type="dxa"/>
            <w:vMerge w:val="continue"/>
            <w:textDirection w:val="lrTb"/>
            <w:noWrap w:val="false"/>
          </w:tcPr>
          <w:p>
            <w:pPr>
              <w:pStyle w:val="87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«Советский социально-реабилитационный центр для несовершеннолетних», стационарное отделение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87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928" w:type="dxa"/>
            <w:vMerge w:val="continue"/>
            <w:textDirection w:val="lrTb"/>
            <w:noWrap w:val="false"/>
          </w:tcPr>
          <w:p>
            <w:pPr>
              <w:pStyle w:val="87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«Советский комплексный центр социального обслуживания населения», специальный дом для одиноких престарелых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87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928" w:type="dxa"/>
            <w:vMerge w:val="continue"/>
            <w:textDirection w:val="lrTb"/>
            <w:noWrap w:val="false"/>
          </w:tcPr>
          <w:p>
            <w:pPr>
              <w:pStyle w:val="87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«Советский реабилитационный центр для детей и подростков с ограниченными возможностями», стационарное отделение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  <w:outlineLvl w:val="3"/>
            </w:pPr>
            <w:r>
              <w:rPr>
                <w:color w:val="000000" w:themeColor="text1"/>
                <w:sz w:val="22"/>
                <w:szCs w:val="22"/>
              </w:rPr>
              <w:t xml:space="preserve">8.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8709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Сургутский муниципальный район автономного округа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8.1.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928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«Федоровская городская больница»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«Сургутский районный комплексный центр социального обслуживания населения», отделение-интернат малой вместимости для граждан пожилого возраста и инвалидов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8.2.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928" w:type="dxa"/>
            <w:vMerge w:val="restart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«Сургутская районная поликлиника»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«Сургутский районный центр социальной адаптации для </w:t>
            </w:r>
            <w:r>
              <w:rPr>
                <w:color w:val="000000" w:themeColor="text1"/>
                <w:sz w:val="22"/>
                <w:szCs w:val="22"/>
              </w:rPr>
              <w:t xml:space="preserve">лиц без определенного места жительства»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780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87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928" w:type="dxa"/>
            <w:vMerge w:val="continue"/>
            <w:textDirection w:val="lrTb"/>
            <w:noWrap w:val="false"/>
          </w:tcPr>
          <w:p>
            <w:pPr>
              <w:pStyle w:val="87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«Сургутский районный центр социальной помощи семье и детям», стационарное отделение, кризисное отделение помощи гражданам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  <w:outlineLvl w:val="3"/>
            </w:pPr>
            <w:r>
              <w:rPr>
                <w:color w:val="000000" w:themeColor="text1"/>
                <w:sz w:val="22"/>
                <w:szCs w:val="22"/>
              </w:rPr>
              <w:t xml:space="preserve">9.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8709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Ханты-Мансийский муниципальный район автономного округа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9.1.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928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«Ханты-Мансийская районная больница»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«Ханты-Мансийский комплексный центр социального обслуживания населения», отделение-интернат малой вместимости для граждан пожилого возраста и инвалидов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  <w:outlineLvl w:val="3"/>
            </w:pPr>
            <w:r>
              <w:rPr>
                <w:color w:val="000000" w:themeColor="text1"/>
                <w:sz w:val="22"/>
                <w:szCs w:val="22"/>
              </w:rPr>
              <w:t xml:space="preserve">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8709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городской округ Ханты-Мансийск автономного округа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10.1.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928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«Окружная клиническая больница»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Ханты-Мансийский комплексный центр социального обслуживания населения, отделение-интернат малой вместимости для граждан пожилого возраста и инвалидов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  <w:outlineLvl w:val="3"/>
            </w:pPr>
            <w:r>
              <w:rPr>
                <w:color w:val="000000" w:themeColor="text1"/>
                <w:sz w:val="22"/>
                <w:szCs w:val="22"/>
              </w:rPr>
              <w:t xml:space="preserve">11.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8709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городской округ Лангепас автономного округа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11.1.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928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«Лангепа</w:t>
            </w:r>
            <w:r>
              <w:rPr>
                <w:color w:val="000000" w:themeColor="text1"/>
                <w:sz w:val="22"/>
                <w:szCs w:val="22"/>
              </w:rPr>
              <w:t xml:space="preserve">сская городская больница»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«Лангепасский районный комплексный центр социального обслуживания населения», отделение социальной адаптации для лиц без определенного места жительства, лиц, освободившихся из мест лишения свободы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  <w:outlineLvl w:val="3"/>
            </w:pPr>
            <w:r>
              <w:rPr>
                <w:color w:val="000000" w:themeColor="text1"/>
                <w:sz w:val="22"/>
                <w:szCs w:val="22"/>
              </w:rPr>
              <w:t xml:space="preserve">12.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8709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городской округ Нижневартовск автономного округа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12.1.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928" w:type="dxa"/>
            <w:vMerge w:val="restart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«Нижневартовская городская поликлиника»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«Нижневартовский специальный дом-интернат для престарелых и инвалидов»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87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928" w:type="dxa"/>
            <w:vMerge w:val="continue"/>
            <w:textDirection w:val="lrTb"/>
            <w:noWrap w:val="false"/>
          </w:tcPr>
          <w:p>
            <w:pPr>
              <w:pStyle w:val="87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«Нижневартовский дом-интернат для престарелых и инвалидов»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87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928" w:type="dxa"/>
            <w:vMerge w:val="continue"/>
            <w:textDirection w:val="lrTb"/>
            <w:noWrap w:val="false"/>
          </w:tcPr>
          <w:p>
            <w:pPr>
              <w:pStyle w:val="87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«Нижневартовский комплексный центр социального обслуживания населения», специальный дом для одиноких престарелых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  <w:outlineLvl w:val="3"/>
            </w:pPr>
            <w:r>
              <w:rPr>
                <w:color w:val="000000" w:themeColor="text1"/>
                <w:sz w:val="22"/>
                <w:szCs w:val="22"/>
              </w:rPr>
              <w:t xml:space="preserve">13.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8709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городской округ Нягань автономного округа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13.1.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928" w:type="dxa"/>
            <w:vMerge w:val="restart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«Няганская городская поликлиника»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«Няганский комплексный центр социального обслу</w:t>
            </w:r>
            <w:r>
              <w:rPr>
                <w:color w:val="000000" w:themeColor="text1"/>
                <w:sz w:val="22"/>
                <w:szCs w:val="22"/>
              </w:rPr>
              <w:t xml:space="preserve">живания населения», отделение-интернат малой вместимости для граждан пожилого возраста и инвалидов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87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928" w:type="dxa"/>
            <w:vMerge w:val="continue"/>
            <w:textDirection w:val="lrTb"/>
            <w:noWrap w:val="false"/>
          </w:tcPr>
          <w:p>
            <w:pPr>
              <w:pStyle w:val="87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«Няганский центр социальной помощи семье и детям», стационарное отделение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  <w:outlineLvl w:val="3"/>
            </w:pPr>
            <w:r>
              <w:rPr>
                <w:color w:val="000000" w:themeColor="text1"/>
                <w:sz w:val="22"/>
                <w:szCs w:val="22"/>
              </w:rPr>
              <w:t xml:space="preserve">14.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8709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городской округ Радужный автономного округа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14.1.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928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«Радужнинская городская больница»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«Радужнинский комплексный центр социального обслуживания населения», отделение-интернат малой вместимости для граждан пожилого возраста и инвалидов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  <w:outlineLvl w:val="3"/>
            </w:pPr>
            <w:r>
              <w:rPr>
                <w:color w:val="000000" w:themeColor="text1"/>
                <w:sz w:val="22"/>
                <w:szCs w:val="22"/>
              </w:rPr>
              <w:t xml:space="preserve">15.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8709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городской округ Сургут автономного округа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15.1.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928" w:type="dxa"/>
            <w:vMerge w:val="restart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«Сургутская</w:t>
            </w:r>
            <w:r>
              <w:rPr>
                <w:color w:val="000000" w:themeColor="text1"/>
                <w:sz w:val="22"/>
                <w:szCs w:val="22"/>
              </w:rPr>
              <w:t xml:space="preserve"> городская клиническая поликлиника № 2»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«Геронтологический центр»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87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928" w:type="dxa"/>
            <w:vMerge w:val="continue"/>
            <w:textDirection w:val="lrTb"/>
            <w:noWrap w:val="false"/>
          </w:tcPr>
          <w:p>
            <w:pPr>
              <w:pStyle w:val="87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 «Сургутский центр социальной помощи семье и детям», стационарное отделение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87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928" w:type="dxa"/>
            <w:vMerge w:val="continue"/>
            <w:textDirection w:val="lrTb"/>
            <w:noWrap w:val="false"/>
          </w:tcPr>
          <w:p>
            <w:pPr>
              <w:pStyle w:val="87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АУ «Сургутский социально-оздоровительный центр»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878"/>
        <w:jc w:val="center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8"/>
        <w:jc w:val="center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jc w:val="right"/>
        <w:rPr>
          <w:rFonts w:eastAsia="Times New Roman"/>
          <w:b/>
          <w:bCs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  <w:t xml:space="preserve">Таблица 1.2</w:t>
      </w:r>
      <w:r>
        <w:rPr>
          <w:rFonts w:eastAsia="Times New Roman"/>
          <w:b/>
          <w:bCs/>
          <w:color w:val="000000"/>
        </w:rPr>
      </w:r>
      <w:r>
        <w:rPr>
          <w:rFonts w:eastAsia="Times New Roman"/>
          <w:b/>
          <w:bCs/>
          <w:color w:val="000000"/>
        </w:rPr>
      </w:r>
    </w:p>
    <w:p>
      <w:pPr>
        <w:ind w:firstLine="0"/>
        <w:rPr>
          <w:rFonts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Перечень медицинских организаций, уполномоченных проводить врачебные комиссии в целях принятия решений о назначении незарегистрированных лекарственных препаратов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ind w:firstLine="0"/>
        <w:jc w:val="right"/>
        <w:rPr>
          <w:b/>
          <w:bCs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tbl>
      <w:tblPr>
        <w:tblStyle w:val="732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46"/>
        <w:gridCol w:w="8525"/>
      </w:tblGrid>
      <w:tr>
        <w:tblPrEx/>
        <w:trPr>
          <w:trHeight w:val="207"/>
        </w:trPr>
        <w:tc>
          <w:tcPr>
            <w:tcW w:w="546" w:type="dxa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№ </w:t>
            </w:r>
            <w:r>
              <w:rPr>
                <w:szCs w:val="24"/>
              </w:rPr>
              <w:t xml:space="preserve">п/п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Наименование медицинской организации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1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 xml:space="preserve">«</w:t>
            </w:r>
            <w:r>
              <w:rPr>
                <w:szCs w:val="24"/>
              </w:rPr>
              <w:t xml:space="preserve">Белоярская районная больница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2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 xml:space="preserve">«</w:t>
            </w:r>
            <w:r>
              <w:rPr>
                <w:szCs w:val="24"/>
              </w:rPr>
              <w:t xml:space="preserve">Березовская районная больница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3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 xml:space="preserve">«</w:t>
            </w:r>
            <w:r>
              <w:rPr>
                <w:szCs w:val="24"/>
              </w:rPr>
              <w:t xml:space="preserve">Игримская районная больница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4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 xml:space="preserve">«</w:t>
            </w:r>
            <w:r>
              <w:rPr>
                <w:szCs w:val="24"/>
              </w:rPr>
              <w:t xml:space="preserve">Кондинская районная больница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5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 xml:space="preserve">«</w:t>
            </w:r>
            <w:r>
              <w:rPr>
                <w:szCs w:val="24"/>
              </w:rPr>
              <w:t xml:space="preserve">Нефтеюганская районная больница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6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 xml:space="preserve">«</w:t>
            </w:r>
            <w:r>
              <w:rPr>
                <w:szCs w:val="24"/>
              </w:rPr>
              <w:t xml:space="preserve">Нижневартовская районная больница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7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 xml:space="preserve">«</w:t>
            </w:r>
            <w:r>
              <w:rPr>
                <w:szCs w:val="24"/>
              </w:rPr>
              <w:t xml:space="preserve">Новоаганская районная больница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8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 xml:space="preserve">«</w:t>
            </w:r>
            <w:r>
              <w:rPr>
                <w:szCs w:val="24"/>
              </w:rPr>
              <w:t xml:space="preserve">Октябрьская районная больница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9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АУ </w:t>
            </w:r>
            <w:r>
              <w:rPr>
                <w:szCs w:val="24"/>
                <w:lang w:val="ru-RU"/>
              </w:rPr>
              <w:t xml:space="preserve">«</w:t>
            </w:r>
            <w:r>
              <w:rPr>
                <w:szCs w:val="24"/>
              </w:rPr>
              <w:t xml:space="preserve">Советская районная больница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  <w:lang w:val="ru-RU"/>
              </w:rPr>
              <w:t xml:space="preserve">0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 xml:space="preserve">«</w:t>
            </w:r>
            <w:r>
              <w:rPr>
                <w:szCs w:val="24"/>
              </w:rPr>
              <w:t xml:space="preserve">Пионерская районная больница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  <w:lang w:val="ru-RU"/>
              </w:rPr>
              <w:t xml:space="preserve">1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 xml:space="preserve">«</w:t>
            </w:r>
            <w:r>
              <w:rPr>
                <w:szCs w:val="24"/>
              </w:rPr>
              <w:t xml:space="preserve">Сургутская районная поликлиника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  <w:lang w:val="ru-RU"/>
              </w:rPr>
              <w:t xml:space="preserve">2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 xml:space="preserve">«</w:t>
            </w:r>
            <w:r>
              <w:rPr>
                <w:szCs w:val="24"/>
              </w:rPr>
              <w:t xml:space="preserve">Нижнесортымская участковая больница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  <w:lang w:val="ru-RU"/>
              </w:rPr>
              <w:t xml:space="preserve">3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 xml:space="preserve">«</w:t>
            </w:r>
            <w:r>
              <w:rPr>
                <w:szCs w:val="24"/>
              </w:rPr>
              <w:t xml:space="preserve">Федоровская городская больница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14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 xml:space="preserve">«</w:t>
            </w:r>
            <w:r>
              <w:rPr>
                <w:szCs w:val="24"/>
              </w:rPr>
              <w:t xml:space="preserve">Лянторская городская больница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15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 xml:space="preserve">«</w:t>
            </w:r>
            <w:r>
              <w:rPr>
                <w:szCs w:val="24"/>
              </w:rPr>
              <w:t xml:space="preserve">Угутская участковая больница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16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 xml:space="preserve">БУ «Ханты-Мансийская районная больница»</w:t>
            </w:r>
            <w:r>
              <w:rPr>
                <w:b/>
                <w:bCs/>
                <w:sz w:val="18"/>
                <w:szCs w:val="18"/>
                <w:lang w:val="ru-RU"/>
              </w:rPr>
            </w:r>
            <w:r>
              <w:rPr>
                <w:b/>
                <w:bCs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17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 xml:space="preserve">«</w:t>
            </w:r>
            <w:r>
              <w:rPr>
                <w:szCs w:val="24"/>
              </w:rPr>
              <w:t xml:space="preserve">Окружная клиническая больница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18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 xml:space="preserve">БУ «Ханты-Мансийский клинический кожно-венерологический диспансер»</w:t>
            </w:r>
            <w:r>
              <w:rPr>
                <w:b/>
                <w:bCs/>
                <w:sz w:val="18"/>
                <w:szCs w:val="18"/>
                <w:lang w:val="ru-RU"/>
              </w:rPr>
            </w:r>
            <w:r>
              <w:rPr>
                <w:b/>
                <w:bCs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19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 xml:space="preserve">БУ «Ханты-Мансийская клиническая психоневрологическая больница»</w:t>
            </w:r>
            <w:r>
              <w:rPr>
                <w:b/>
                <w:bCs/>
                <w:sz w:val="18"/>
                <w:szCs w:val="18"/>
                <w:lang w:val="ru-RU"/>
              </w:rPr>
            </w:r>
            <w:r>
              <w:rPr>
                <w:b/>
                <w:bCs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20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 xml:space="preserve">«</w:t>
            </w:r>
            <w:r>
              <w:rPr>
                <w:szCs w:val="24"/>
              </w:rPr>
              <w:t xml:space="preserve">Когалымская городская больница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21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 xml:space="preserve">«</w:t>
            </w:r>
            <w:r>
              <w:rPr>
                <w:szCs w:val="24"/>
              </w:rPr>
              <w:t xml:space="preserve">Лангепасская городская больница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22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 xml:space="preserve">«</w:t>
            </w:r>
            <w:r>
              <w:rPr>
                <w:szCs w:val="24"/>
              </w:rPr>
              <w:t xml:space="preserve">Мегионская городская больница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23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 xml:space="preserve">БУ «Нефтеюганская окружная клиническая больница имени В.И. Яцкив»</w:t>
            </w:r>
            <w:r>
              <w:rPr>
                <w:b/>
                <w:bCs/>
                <w:sz w:val="18"/>
                <w:szCs w:val="18"/>
                <w:lang w:val="ru-RU"/>
              </w:rPr>
            </w:r>
            <w:r>
              <w:rPr>
                <w:b/>
                <w:bCs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2</w:t>
            </w:r>
            <w:r>
              <w:rPr>
                <w:szCs w:val="24"/>
                <w:lang w:val="ru-RU"/>
              </w:rPr>
              <w:t xml:space="preserve">4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 xml:space="preserve">БУ «Нижневартовская городская детская поликлиника»</w:t>
            </w:r>
            <w:r>
              <w:rPr>
                <w:b/>
                <w:bCs/>
                <w:sz w:val="18"/>
                <w:szCs w:val="18"/>
                <w:lang w:val="ru-RU"/>
              </w:rPr>
            </w:r>
            <w:r>
              <w:rPr>
                <w:b/>
                <w:bCs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25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 xml:space="preserve">«</w:t>
            </w:r>
            <w:r>
              <w:rPr>
                <w:szCs w:val="24"/>
              </w:rPr>
              <w:t xml:space="preserve">Нижневартовская городская поликлиника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26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 xml:space="preserve">«</w:t>
            </w:r>
            <w:r>
              <w:rPr>
                <w:szCs w:val="24"/>
              </w:rPr>
              <w:t xml:space="preserve">Нижневартовский онкологический диспансер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27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 xml:space="preserve">БУ «Нижневартовская окружная клиническая больница»</w:t>
            </w:r>
            <w:r>
              <w:rPr>
                <w:b/>
                <w:bCs/>
                <w:sz w:val="18"/>
                <w:szCs w:val="18"/>
                <w:lang w:val="ru-RU"/>
              </w:rPr>
            </w:r>
            <w:r>
              <w:rPr>
                <w:b/>
                <w:bCs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28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 xml:space="preserve">БУ «Нижневартовская окружная клиническая детская больница»</w:t>
            </w:r>
            <w:r>
              <w:rPr>
                <w:b/>
                <w:bCs/>
                <w:sz w:val="18"/>
                <w:szCs w:val="18"/>
                <w:lang w:val="ru-RU"/>
              </w:rPr>
            </w:r>
            <w:r>
              <w:rPr>
                <w:b/>
                <w:bCs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29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 xml:space="preserve">«</w:t>
            </w:r>
            <w:r>
              <w:rPr>
                <w:szCs w:val="24"/>
              </w:rPr>
              <w:t xml:space="preserve">Няганская городская поликлиника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30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 xml:space="preserve">«</w:t>
            </w:r>
            <w:r>
              <w:rPr>
                <w:szCs w:val="24"/>
              </w:rPr>
              <w:t xml:space="preserve">Няганская окружная больница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31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 xml:space="preserve">БУ «Няганская городская детская поликлиника»</w:t>
            </w:r>
            <w:r>
              <w:rPr>
                <w:b/>
                <w:bCs/>
                <w:sz w:val="18"/>
                <w:szCs w:val="18"/>
                <w:lang w:val="ru-RU"/>
              </w:rPr>
            </w:r>
            <w:r>
              <w:rPr>
                <w:b/>
                <w:bCs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32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 xml:space="preserve">«</w:t>
            </w:r>
            <w:r>
              <w:rPr>
                <w:szCs w:val="24"/>
              </w:rPr>
              <w:t xml:space="preserve">Покачевская городская больница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33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 xml:space="preserve">БУ «Пыть-Яхская окружная клиническая больница»</w:t>
            </w:r>
            <w:r>
              <w:rPr>
                <w:b/>
                <w:bCs/>
                <w:sz w:val="18"/>
                <w:szCs w:val="18"/>
                <w:lang w:val="ru-RU"/>
              </w:rPr>
            </w:r>
            <w:r>
              <w:rPr>
                <w:b/>
                <w:bCs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34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 xml:space="preserve">«</w:t>
            </w:r>
            <w:r>
              <w:rPr>
                <w:szCs w:val="24"/>
              </w:rPr>
              <w:t xml:space="preserve">Радужнинская городская больница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35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 xml:space="preserve">БУ «Сургутская окружная клиническая больница»</w:t>
            </w:r>
            <w:r>
              <w:rPr>
                <w:b/>
                <w:bCs/>
                <w:sz w:val="18"/>
                <w:szCs w:val="18"/>
                <w:lang w:val="ru-RU"/>
              </w:rPr>
            </w:r>
            <w:r>
              <w:rPr>
                <w:b/>
                <w:bCs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36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 xml:space="preserve">БУ «Сургутский окружной клинический центр охраны материнства и детства»</w:t>
            </w:r>
            <w:r>
              <w:rPr>
                <w:b/>
                <w:bCs/>
                <w:sz w:val="18"/>
                <w:szCs w:val="18"/>
                <w:lang w:val="ru-RU"/>
              </w:rPr>
            </w:r>
            <w:r>
              <w:rPr>
                <w:b/>
                <w:bCs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37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 xml:space="preserve">БУ «Сургутская городская клиническая п</w:t>
            </w:r>
            <w:r>
              <w:rPr>
                <w:szCs w:val="24"/>
                <w:lang w:val="ru-RU"/>
              </w:rPr>
              <w:t xml:space="preserve">оликлиника № 1»</w:t>
            </w:r>
            <w:r>
              <w:rPr>
                <w:b/>
                <w:bCs/>
                <w:sz w:val="18"/>
                <w:szCs w:val="18"/>
                <w:lang w:val="ru-RU"/>
              </w:rPr>
            </w:r>
            <w:r>
              <w:rPr>
                <w:b/>
                <w:bCs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38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 xml:space="preserve">БУ «Сургутская городская клиническая поликлиника № 2»</w:t>
            </w:r>
            <w:r>
              <w:rPr>
                <w:b/>
                <w:bCs/>
                <w:sz w:val="18"/>
                <w:szCs w:val="18"/>
                <w:lang w:val="ru-RU"/>
              </w:rPr>
            </w:r>
            <w:r>
              <w:rPr>
                <w:b/>
                <w:bCs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39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 xml:space="preserve">БУ «Сургутская городская клиническая поликлиника № 3»</w:t>
            </w:r>
            <w:r>
              <w:rPr>
                <w:b/>
                <w:bCs/>
                <w:sz w:val="18"/>
                <w:szCs w:val="18"/>
                <w:lang w:val="ru-RU"/>
              </w:rPr>
            </w:r>
            <w:r>
              <w:rPr>
                <w:b/>
                <w:bCs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40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 xml:space="preserve">БУ «Сургутская городская клиническая поликлиника № 4»</w:t>
            </w:r>
            <w:r>
              <w:rPr>
                <w:b/>
                <w:bCs/>
                <w:sz w:val="18"/>
                <w:szCs w:val="18"/>
                <w:lang w:val="ru-RU"/>
              </w:rPr>
            </w:r>
            <w:r>
              <w:rPr>
                <w:b/>
                <w:bCs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41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 xml:space="preserve">БУ «Сургутская городская клиническая поликлиника № 5»</w:t>
            </w:r>
            <w:r>
              <w:rPr>
                <w:b/>
                <w:bCs/>
                <w:sz w:val="18"/>
                <w:szCs w:val="18"/>
                <w:lang w:val="ru-RU"/>
              </w:rPr>
            </w:r>
            <w:r>
              <w:rPr>
                <w:b/>
                <w:bCs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4</w:t>
            </w:r>
            <w:r>
              <w:rPr>
                <w:szCs w:val="24"/>
              </w:rPr>
              <w:t xml:space="preserve">2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szCs w:val="24"/>
                <w:lang w:val="ru-RU"/>
              </w:rPr>
              <w:t xml:space="preserve">БУ «Урайская городская клиническая больница»</w:t>
            </w:r>
            <w:r>
              <w:rPr>
                <w:b/>
                <w:bCs/>
                <w:sz w:val="18"/>
                <w:szCs w:val="18"/>
                <w:lang w:val="ru-RU"/>
              </w:rPr>
            </w:r>
            <w:r>
              <w:rPr>
                <w:b/>
                <w:bCs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  <w:lang w:val="ru-RU"/>
              </w:rPr>
              <w:t xml:space="preserve">4</w:t>
            </w:r>
            <w:r>
              <w:rPr>
                <w:szCs w:val="24"/>
              </w:rPr>
              <w:t xml:space="preserve">3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5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sz w:val="18"/>
                <w:szCs w:val="18"/>
              </w:rPr>
            </w:pPr>
            <w:r>
              <w:rPr>
                <w:szCs w:val="24"/>
              </w:rPr>
              <w:t xml:space="preserve">БУ </w:t>
            </w:r>
            <w:r>
              <w:rPr>
                <w:szCs w:val="24"/>
                <w:lang w:val="ru-RU"/>
              </w:rPr>
              <w:t xml:space="preserve">«</w:t>
            </w:r>
            <w:r>
              <w:rPr>
                <w:szCs w:val="24"/>
              </w:rPr>
              <w:t xml:space="preserve">Югорская городская больница</w:t>
            </w:r>
            <w:r>
              <w:rPr>
                <w:szCs w:val="24"/>
                <w:lang w:val="ru-RU"/>
              </w:rPr>
              <w:t xml:space="preserve">»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</w:tr>
    </w:tbl>
    <w:p>
      <w:pPr>
        <w:pStyle w:val="878"/>
        <w:jc w:val="center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8"/>
        <w:jc w:val="center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9"/>
        <w:ind w:firstLine="7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418" w:right="1276" w:bottom="1134" w:left="1559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9"/>
        <w:ind w:firstLine="709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Таблица 2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9"/>
        <w:ind w:firstLine="7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Стоимость Территориальной программы по источникам финансового обеспечения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9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условиям бесплатного оказания медицинской помощи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9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2025 год и на плановый период 2026 и 2027 годов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9"/>
        <w:ind w:firstLine="709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r>
    </w:p>
    <w:tbl>
      <w:tblPr>
        <w:tblStyle w:val="732"/>
        <w:tblW w:w="4992" w:type="pct"/>
        <w:tblInd w:w="-572" w:type="dxa"/>
        <w:tblLayout w:type="fixed"/>
        <w:tblLook w:val="0000" w:firstRow="0" w:lastRow="0" w:firstColumn="0" w:lastColumn="0" w:noHBand="0" w:noVBand="0"/>
      </w:tblPr>
      <w:tblGrid>
        <w:gridCol w:w="3516"/>
        <w:gridCol w:w="850"/>
        <w:gridCol w:w="1983"/>
        <w:gridCol w:w="1842"/>
        <w:gridCol w:w="1842"/>
        <w:gridCol w:w="1802"/>
        <w:gridCol w:w="1607"/>
        <w:gridCol w:w="1264"/>
      </w:tblGrid>
      <w:tr>
        <w:tblPrEx/>
        <w:trPr/>
        <w:tc>
          <w:tcPr>
            <w:tcW w:w="3516" w:type="dxa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 xml:space="preserve">Источники финансового обеспечения Территориальной программы</w:t>
            </w:r>
            <w:r>
              <w:rPr>
                <w:color w:val="000000"/>
                <w:sz w:val="20"/>
                <w:lang w:val="ru-RU"/>
              </w:rPr>
            </w:r>
            <w:r>
              <w:rPr>
                <w:color w:val="000000"/>
                <w:sz w:val="20"/>
                <w:lang w:val="ru-RU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Номер строки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gridSpan w:val="2"/>
            <w:tcW w:w="3825" w:type="dxa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 xml:space="preserve">Утвержденная стоимость Территориальной программы на 2025 год</w:t>
            </w:r>
            <w:r>
              <w:rPr>
                <w:color w:val="000000"/>
                <w:sz w:val="20"/>
                <w:lang w:val="ru-RU"/>
              </w:rPr>
            </w:r>
            <w:r>
              <w:rPr>
                <w:color w:val="000000"/>
                <w:sz w:val="20"/>
                <w:lang w:val="ru-RU"/>
              </w:rPr>
            </w:r>
          </w:p>
        </w:tc>
        <w:tc>
          <w:tcPr>
            <w:gridSpan w:val="4"/>
            <w:tcW w:w="6515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Плановый период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/>
        <w:tc>
          <w:tcPr>
            <w:tcW w:w="3516" w:type="dxa"/>
            <w:vMerge w:val="continue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3825" w:type="dxa"/>
            <w:vMerge w:val="continue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3644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 xml:space="preserve">Утвержденная стоимость Территориальной программы на 2026 год</w:t>
            </w:r>
            <w:r>
              <w:rPr>
                <w:color w:val="000000"/>
                <w:sz w:val="20"/>
                <w:lang w:val="ru-RU"/>
              </w:rPr>
            </w:r>
            <w:r>
              <w:rPr>
                <w:color w:val="000000"/>
                <w:sz w:val="20"/>
                <w:lang w:val="ru-RU"/>
              </w:rPr>
            </w:r>
          </w:p>
        </w:tc>
        <w:tc>
          <w:tcPr>
            <w:gridSpan w:val="2"/>
            <w:tcW w:w="2871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 xml:space="preserve">Утвержденная стоимость Территориальной программы на 2027 год</w:t>
            </w:r>
            <w:r>
              <w:rPr>
                <w:color w:val="000000"/>
                <w:sz w:val="20"/>
                <w:lang w:val="ru-RU"/>
              </w:rPr>
            </w:r>
            <w:r>
              <w:rPr>
                <w:color w:val="000000"/>
                <w:sz w:val="20"/>
                <w:lang w:val="ru-RU"/>
              </w:rPr>
            </w:r>
          </w:p>
        </w:tc>
      </w:tr>
      <w:tr>
        <w:tblPrEx/>
        <w:trPr/>
        <w:tc>
          <w:tcPr>
            <w:tcW w:w="3516" w:type="dxa"/>
            <w:vMerge w:val="continue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всего, тыс. рублей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 xml:space="preserve">на одного жителя (1 застрахованное лицо по ОМС) в год, рублей</w:t>
            </w:r>
            <w:r>
              <w:rPr>
                <w:color w:val="000000"/>
                <w:sz w:val="20"/>
                <w:lang w:val="ru-RU"/>
              </w:rPr>
            </w:r>
            <w:r>
              <w:rPr>
                <w:color w:val="000000"/>
                <w:sz w:val="20"/>
                <w:lang w:val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всего, тыс. рублей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802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 xml:space="preserve">на 1 жителя (1 застрахованное лицо по ОМС) в год, рублей</w:t>
            </w:r>
            <w:r>
              <w:rPr>
                <w:color w:val="000000"/>
                <w:sz w:val="20"/>
                <w:lang w:val="ru-RU"/>
              </w:rPr>
            </w:r>
            <w:r>
              <w:rPr>
                <w:color w:val="000000"/>
                <w:sz w:val="20"/>
                <w:lang w:val="ru-RU"/>
              </w:rPr>
            </w:r>
          </w:p>
        </w:tc>
        <w:tc>
          <w:tcPr>
            <w:tcW w:w="1607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всего, тыс. рублей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 xml:space="preserve">на 1 жителя (1 застрахованное лицо по ОМС) в год, рублей</w:t>
            </w:r>
            <w:r>
              <w:rPr>
                <w:color w:val="000000"/>
                <w:sz w:val="20"/>
                <w:lang w:val="ru-RU"/>
              </w:rPr>
            </w:r>
            <w:r>
              <w:rPr>
                <w:color w:val="000000"/>
                <w:sz w:val="20"/>
                <w:lang w:val="ru-RU"/>
              </w:rPr>
            </w:r>
          </w:p>
        </w:tc>
      </w:tr>
      <w:tr>
        <w:tblPrEx/>
        <w:trPr/>
        <w:tc>
          <w:tcPr>
            <w:tcW w:w="3516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3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4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5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802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6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607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7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8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/>
        <w:tc>
          <w:tcPr>
            <w:tcW w:w="3516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 xml:space="preserve">Стоимость Территориальной программы всего (сумма </w:t>
            </w:r>
            <w:hyperlink w:tooltip="02" w:anchor="Par1984" w:history="1">
              <w:r>
                <w:rPr>
                  <w:color w:val="000000" w:themeColor="text1"/>
                  <w:sz w:val="20"/>
                  <w:lang w:val="ru-RU"/>
                </w:rPr>
                <w:t xml:space="preserve">строк 02</w:t>
              </w:r>
            </w:hyperlink>
            <w:r>
              <w:rPr>
                <w:color w:val="000000" w:themeColor="text1"/>
                <w:sz w:val="20"/>
                <w:lang w:val="ru-RU"/>
              </w:rPr>
              <w:t xml:space="preserve"> + </w:t>
            </w:r>
            <w:hyperlink w:tooltip="03" w:anchor="Par1993" w:history="1">
              <w:r>
                <w:rPr>
                  <w:color w:val="000000" w:themeColor="text1"/>
                  <w:sz w:val="20"/>
                  <w:lang w:val="ru-RU"/>
                </w:rPr>
                <w:t xml:space="preserve">03</w:t>
              </w:r>
            </w:hyperlink>
            <w:r>
              <w:rPr>
                <w:color w:val="000000" w:themeColor="text1"/>
                <w:sz w:val="20"/>
                <w:lang w:val="ru-RU"/>
              </w:rPr>
              <w:t xml:space="preserve">), в том числе:</w:t>
            </w:r>
            <w:r>
              <w:rPr>
                <w:color w:val="000000"/>
                <w:sz w:val="20"/>
                <w:lang w:val="ru-RU"/>
              </w:rPr>
            </w:r>
            <w:r>
              <w:rPr>
                <w:color w:val="000000"/>
                <w:sz w:val="20"/>
                <w:lang w:val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01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126 080 698,2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74 632,9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130 024 693,8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0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76 833,8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0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134 923 404,7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79 550,1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516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</w:rPr>
              <w:t xml:space="preserve">I</w:t>
            </w:r>
            <w:r>
              <w:rPr>
                <w:color w:val="000000" w:themeColor="text1"/>
                <w:sz w:val="20"/>
                <w:lang w:val="ru-RU"/>
              </w:rPr>
              <w:t xml:space="preserve">. Средства бюджета автономного округа</w:t>
            </w:r>
            <w:r>
              <w:rPr>
                <w:color w:val="000000"/>
                <w:sz w:val="20"/>
                <w:lang w:val="ru-RU"/>
              </w:rPr>
            </w:r>
            <w:r>
              <w:rPr>
                <w:color w:val="000000"/>
                <w:sz w:val="20"/>
                <w:lang w:val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02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56 915 371,9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31 926,3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56 058 398,2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0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31 162,8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0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56 441 369,0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31 090,8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516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</w:rPr>
              <w:t xml:space="preserve">II</w:t>
            </w:r>
            <w:r>
              <w:rPr>
                <w:color w:val="000000" w:themeColor="text1"/>
                <w:sz w:val="20"/>
                <w:lang w:val="ru-RU"/>
              </w:rPr>
              <w:t xml:space="preserve">. Стоимость территориальной программы ОМС, всего (сумма </w:t>
            </w:r>
            <w:hyperlink w:tooltip="04" w:anchor="Par2001" w:history="1">
              <w:r>
                <w:rPr>
                  <w:color w:val="000000" w:themeColor="text1"/>
                  <w:sz w:val="20"/>
                  <w:lang w:val="ru-RU"/>
                </w:rPr>
                <w:t xml:space="preserve">строк 04</w:t>
              </w:r>
            </w:hyperlink>
            <w:r>
              <w:rPr>
                <w:color w:val="000000" w:themeColor="text1"/>
                <w:sz w:val="20"/>
                <w:lang w:val="ru-RU"/>
              </w:rPr>
              <w:t xml:space="preserve"> + </w:t>
            </w:r>
            <w:hyperlink w:tooltip="08" w:anchor="Par2033" w:history="1">
              <w:r>
                <w:rPr>
                  <w:color w:val="000000" w:themeColor="text1"/>
                  <w:sz w:val="20"/>
                  <w:lang w:val="ru-RU"/>
                </w:rPr>
                <w:t xml:space="preserve">08</w:t>
              </w:r>
            </w:hyperlink>
            <w:r>
              <w:rPr>
                <w:color w:val="000000" w:themeColor="text1"/>
                <w:sz w:val="20"/>
                <w:lang w:val="ru-RU"/>
              </w:rPr>
              <w:t xml:space="preserve">)</w:t>
            </w:r>
            <w:r>
              <w:rPr>
                <w:color w:val="000000"/>
                <w:sz w:val="20"/>
                <w:lang w:val="ru-RU"/>
              </w:rPr>
            </w:r>
            <w:r>
              <w:rPr>
                <w:color w:val="000000"/>
                <w:sz w:val="20"/>
                <w:lang w:val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03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69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165 326,3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42 706,6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73 966 295,6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0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45 671,0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0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78 482 035,7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48 459,3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516" w:type="dxa"/>
            <w:textDirection w:val="lrTb"/>
            <w:noWrap w:val="false"/>
          </w:tcPr>
          <w:p>
            <w:pPr>
              <w:pStyle w:val="88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 xml:space="preserve">1. Стоимость территориальной программы ОМС за счет средств ОМС в пределах базовой программы ОМС (сумма </w:t>
            </w:r>
            <w:hyperlink w:tooltip="05" w:anchor="Par2009" w:history="1">
              <w:r>
                <w:rPr>
                  <w:color w:val="000000" w:themeColor="text1"/>
                  <w:sz w:val="20"/>
                  <w:lang w:val="ru-RU"/>
                </w:rPr>
                <w:t xml:space="preserve">строк 05</w:t>
              </w:r>
            </w:hyperlink>
            <w:r>
              <w:rPr>
                <w:color w:val="000000" w:themeColor="text1"/>
                <w:sz w:val="20"/>
                <w:lang w:val="ru-RU"/>
              </w:rPr>
              <w:t xml:space="preserve"> + </w:t>
            </w:r>
            <w:hyperlink w:tooltip="06" w:anchor="Par2017" w:history="1">
              <w:r>
                <w:rPr>
                  <w:color w:val="000000" w:themeColor="text1"/>
                  <w:sz w:val="20"/>
                  <w:lang w:val="ru-RU"/>
                </w:rPr>
                <w:t xml:space="preserve">06</w:t>
              </w:r>
            </w:hyperlink>
            <w:r>
              <w:rPr>
                <w:color w:val="000000" w:themeColor="text1"/>
                <w:sz w:val="20"/>
                <w:lang w:val="ru-RU"/>
              </w:rPr>
              <w:t xml:space="preserve"> + </w:t>
            </w:r>
            <w:hyperlink w:tooltip="07" w:anchor="Par2025" w:history="1">
              <w:r>
                <w:rPr>
                  <w:color w:val="000000" w:themeColor="text1"/>
                  <w:sz w:val="20"/>
                  <w:lang w:val="ru-RU"/>
                </w:rPr>
                <w:t xml:space="preserve">07</w:t>
              </w:r>
            </w:hyperlink>
            <w:r>
              <w:rPr>
                <w:color w:val="000000" w:themeColor="text1"/>
                <w:sz w:val="20"/>
                <w:lang w:val="ru-RU"/>
              </w:rPr>
              <w:t xml:space="preserve">), в том числе:</w:t>
            </w:r>
            <w:r>
              <w:rPr>
                <w:color w:val="000000"/>
                <w:sz w:val="20"/>
                <w:lang w:val="ru-RU"/>
              </w:rPr>
            </w:r>
            <w:r>
              <w:rPr>
                <w:color w:val="000000"/>
                <w:sz w:val="20"/>
                <w:lang w:val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04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69 165 326,3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42 706,6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73 966 295,6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0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45 671,0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0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78 482 035,7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48 459,3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516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 xml:space="preserve">1.1. Субвенции из бюджета федерального фонда обязательного медицинского страхования</w:t>
            </w:r>
            <w:r>
              <w:rPr>
                <w:color w:val="000000"/>
                <w:sz w:val="20"/>
                <w:lang w:val="ru-RU"/>
              </w:rPr>
            </w:r>
            <w:r>
              <w:rPr>
                <w:color w:val="000000"/>
                <w:sz w:val="20"/>
                <w:lang w:val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05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60 726 361,9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37 495,9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65 527 331,2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0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40 460,3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0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70 043 071,3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43 248,6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516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lang w:val="ru-RU"/>
              </w:rPr>
              <w:t xml:space="preserve">1.2. Межбюджетный трансферт бюджета автономного округа на финансовое обеспечение территориальной программы ОМС в части базовой программы ОМС (на финансовое обеспечение расходов, включаемых в структуру тарифа на оплату медицинской пом</w:t>
            </w:r>
            <w:r>
              <w:rPr>
                <w:color w:val="000000" w:themeColor="text1"/>
                <w:sz w:val="20"/>
                <w:lang w:val="ru-RU"/>
              </w:rPr>
              <w:t xml:space="preserve">ощи в соответствии с </w:t>
            </w:r>
            <w:hyperlink r:id="rId78" w:tooltip="https://login.consultant.ru/link/?req=doc&amp;base=LAW&amp;n=377757&amp;date=08.09.2021&amp;dst=100773&amp;field=134" w:history="1">
              <w:r>
                <w:rPr>
                  <w:color w:val="000000" w:themeColor="text1"/>
                  <w:sz w:val="20"/>
                  <w:lang w:val="ru-RU"/>
                </w:rPr>
                <w:t xml:space="preserve">частью </w:t>
              </w:r>
              <w:r>
                <w:rPr>
                  <w:color w:val="000000" w:themeColor="text1"/>
                  <w:sz w:val="20"/>
                </w:rPr>
                <w:t xml:space="preserve">7 статьи 35</w:t>
              </w:r>
            </w:hyperlink>
            <w:r>
              <w:rPr>
                <w:color w:val="000000" w:themeColor="text1"/>
                <w:sz w:val="20"/>
              </w:rPr>
              <w:t xml:space="preserve"> Ф</w:t>
            </w:r>
            <w:r>
              <w:rPr>
                <w:color w:val="000000" w:themeColor="text1"/>
                <w:sz w:val="20"/>
              </w:rPr>
              <w:t xml:space="preserve">едерального Закона</w:t>
            </w:r>
            <w:r>
              <w:rPr>
                <w:color w:val="000000" w:themeColor="text1"/>
                <w:sz w:val="20"/>
                <w:lang w:val="ru-RU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№ 326-ФЗ)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06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8 422 964,9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5 200,8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8 422 964,9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0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5 200,8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0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8 422 964,9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5 200,8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516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1.3. Прочие поступления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07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15 999,50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9,9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15 999,50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9,9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07" w:type="dxa"/>
            <w:textDirection w:val="lrTb"/>
            <w:noWrap w:val="false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15 999,50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9,9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516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 xml:space="preserve">2. Межбюджетные трансферты автономного округа на финансовое обеспечение дополнительных видов и условий оказания медицинской помощи, не установленных базовой программой ОМС, из них:</w:t>
            </w:r>
            <w:r>
              <w:rPr>
                <w:color w:val="000000"/>
                <w:sz w:val="20"/>
                <w:lang w:val="ru-RU"/>
              </w:rPr>
            </w:r>
            <w:r>
              <w:rPr>
                <w:color w:val="000000"/>
                <w:sz w:val="20"/>
                <w:lang w:val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08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802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607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/>
        <w:tc>
          <w:tcPr>
            <w:tcW w:w="3516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 xml:space="preserve">2.1. Межбюджетные трансферты, передаваемые из бюджета автономного округа в бюджет Территориального фонда обязательного медицинского страхования автономного округана финансовое обеспечение дополнительных видов медицинской помощи</w:t>
            </w:r>
            <w:r>
              <w:rPr>
                <w:color w:val="000000"/>
                <w:sz w:val="20"/>
                <w:lang w:val="ru-RU"/>
              </w:rPr>
            </w:r>
            <w:r>
              <w:rPr>
                <w:color w:val="000000"/>
                <w:sz w:val="20"/>
                <w:lang w:val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09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802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607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/>
        <w:tc>
          <w:tcPr>
            <w:tcW w:w="3516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 xml:space="preserve">2.2. Межбюдж</w:t>
            </w:r>
            <w:r>
              <w:rPr>
                <w:color w:val="000000" w:themeColor="text1"/>
                <w:sz w:val="20"/>
                <w:lang w:val="ru-RU"/>
              </w:rPr>
              <w:t xml:space="preserve">етные трансферты, передаваемые из бюджета автономного округа в бюджет Территориального фонда обязательного медицинского страхования автономного округа на финансовое обеспечение расходов, не включенных в структуру тарифов на оплату медицинской помощи в пред</w:t>
            </w:r>
            <w:r>
              <w:rPr>
                <w:color w:val="000000" w:themeColor="text1"/>
                <w:sz w:val="20"/>
                <w:lang w:val="ru-RU"/>
              </w:rPr>
              <w:t xml:space="preserve">елах базовой программы обязательного медицинского страхования</w:t>
            </w:r>
            <w:r>
              <w:rPr>
                <w:color w:val="000000"/>
                <w:sz w:val="20"/>
                <w:lang w:val="ru-RU"/>
              </w:rPr>
            </w:r>
            <w:r>
              <w:rPr>
                <w:color w:val="000000"/>
                <w:sz w:val="20"/>
                <w:lang w:val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802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607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0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/>
        <w:tc>
          <w:tcPr>
            <w:tcW w:w="3516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Справочно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gridSpan w:val="2"/>
            <w:tcW w:w="2833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2025 год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gridSpan w:val="2"/>
            <w:tcW w:w="3684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2026 год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gridSpan w:val="2"/>
            <w:tcW w:w="3409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2027 год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/>
        <w:tc>
          <w:tcPr>
            <w:tcW w:w="3516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всего (тыс. руб.)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на 1 застрахованное лицо (руб.)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pStyle w:val="88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всего (тыс. руб.)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на 1 застрахованное лицо (руб.)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802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всего (тыс. руб.)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607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на</w:t>
            </w:r>
            <w:r>
              <w:rPr>
                <w:color w:val="000000" w:themeColor="text1"/>
                <w:sz w:val="20"/>
              </w:rPr>
              <w:t xml:space="preserve"> 1 застрахованное лицо (руб.)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/>
        <w:tc>
          <w:tcPr>
            <w:tcW w:w="3516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  <w:t xml:space="preserve">Расходы на обеспечение выполнения ТФОМС своих функций</w:t>
            </w:r>
            <w:r>
              <w:rPr>
                <w:color w:val="000000"/>
                <w:sz w:val="20"/>
                <w:lang w:val="ru-RU"/>
              </w:rPr>
            </w:r>
            <w:r>
              <w:rPr>
                <w:color w:val="000000"/>
                <w:sz w:val="20"/>
                <w:lang w:val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552 371,0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341,1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552 371,0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341,1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02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552 371,0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07" w:type="dxa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341,1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79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79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79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Утвержденная стоимость Территориальной программы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9"/>
        <w:ind w:firstLine="709"/>
        <w:jc w:val="center"/>
        <w:rPr>
          <w:rFonts w:ascii="Times New Roman" w:hAnsi="Times New Roman" w:cs="Times New Roman"/>
          <w:strike/>
          <w:color w:val="000000" w:themeColor="text1"/>
          <w:highlight w:val="red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условиям ее оказания на 2025 год</w:t>
      </w:r>
      <w:r>
        <w:rPr>
          <w:rFonts w:ascii="Times New Roman" w:hAnsi="Times New Roman" w:cs="Times New Roman"/>
          <w:strike/>
          <w:color w:val="000000" w:themeColor="text1"/>
          <w:highlight w:val="red"/>
        </w:rPr>
      </w:r>
      <w:r>
        <w:rPr>
          <w:rFonts w:ascii="Times New Roman" w:hAnsi="Times New Roman" w:cs="Times New Roman"/>
          <w:strike/>
          <w:color w:val="000000" w:themeColor="text1"/>
          <w:highlight w:val="red"/>
        </w:rPr>
      </w:r>
    </w:p>
    <w:p>
      <w:pPr>
        <w:pStyle w:val="879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Таблица 3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r>
    </w:p>
    <w:tbl>
      <w:tblPr>
        <w:tblStyle w:val="732"/>
        <w:tblW w:w="149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81"/>
        <w:gridCol w:w="1011"/>
        <w:gridCol w:w="1398"/>
        <w:gridCol w:w="1196"/>
        <w:gridCol w:w="1559"/>
        <w:gridCol w:w="1559"/>
        <w:gridCol w:w="992"/>
        <w:gridCol w:w="1417"/>
        <w:gridCol w:w="1417"/>
        <w:gridCol w:w="968"/>
      </w:tblGrid>
      <w:tr>
        <w:tblPrEx/>
        <w:trPr/>
        <w:tc>
          <w:tcPr>
            <w:tcW w:w="3481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Виды и условия оказания медицинской помощи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строки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Единица измерения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Стоимость единицы объема медицинской помощи (но</w:t>
            </w:r>
            <w:r>
              <w:rPr>
                <w:sz w:val="18"/>
                <w:szCs w:val="18"/>
                <w:lang w:val="ru-RU"/>
              </w:rPr>
              <w:t xml:space="preserve">рматив финансовых затрат на единицу объема предоставления медицинской помощи)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Подушевые нормативы финансирования Территориальной программы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gridSpan w:val="3"/>
            <w:tcW w:w="380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Стоимость Территориальной программы по источникам ее финансового обеспечения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276"/>
        </w:trPr>
        <w:tc>
          <w:tcPr>
            <w:tcW w:w="3481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011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398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196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руб.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руб.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процентах к итогу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</w:rPr>
            </w:pP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</w:p>
        </w:tc>
        <w:tc>
          <w:tcPr>
            <w:tcW w:w="1011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</w:rPr>
            </w:pP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</w:p>
        </w:tc>
        <w:tc>
          <w:tcPr>
            <w:tcW w:w="1398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</w:rPr>
            </w:pP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</w:p>
        </w:tc>
        <w:tc>
          <w:tcPr>
            <w:tcW w:w="1196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</w:rPr>
            </w:pP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</w:rPr>
            </w:pP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 счет средств бюджета автономного округа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ОМС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 счет средств бюджета автономного округа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средств ОМС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</w:rPr>
            </w:pP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I</w:t>
            </w:r>
            <w:r>
              <w:rPr>
                <w:sz w:val="18"/>
                <w:szCs w:val="18"/>
                <w:lang w:val="ru-RU"/>
              </w:rPr>
              <w:t xml:space="preserve">. Медицинская помощь, предоставляемая за счет консолидированного бюджета автономного округа, в том числе*: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31 926,3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56 915 371,9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  <w:lang w:val="ru-RU"/>
              </w:rPr>
              <w:t xml:space="preserve">5,</w:t>
            </w: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Скорая медицинская помощь, включая скорую специализированную медицинскую помощь, не входящая в Территориальную программу ОМС** , в том числе: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вызов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0,010</w:t>
            </w:r>
            <w:r>
              <w:rPr>
                <w:sz w:val="18"/>
                <w:szCs w:val="18"/>
                <w:lang w:val="ru-RU"/>
              </w:rPr>
              <w:t xml:space="preserve">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  <w:lang w:val="ru-RU"/>
              </w:rPr>
              <w:t xml:space="preserve">6 803</w:t>
            </w:r>
            <w:r>
              <w:rPr>
                <w:sz w:val="18"/>
                <w:szCs w:val="18"/>
              </w:rPr>
              <w:t xml:space="preserve">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  <w:lang w:val="ru-RU"/>
              </w:rPr>
              <w:t xml:space="preserve">81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  <w:lang w:val="ru-RU"/>
              </w:rPr>
              <w:t xml:space="preserve">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680 646,6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не идентифицированным и не застрахованным в системе ОМС лицам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вызов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7 289,3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  <w:lang w:val="ru-RU"/>
              </w:rPr>
              <w:t xml:space="preserve">5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  <w:lang w:val="ru-RU"/>
              </w:rPr>
              <w:t xml:space="preserve">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  <w:lang w:val="ru-RU"/>
              </w:rPr>
              <w:t xml:space="preserve">8 798,5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скорая медицинская помощь при санитарно-авиационной эвакуации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вызов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  <w:lang w:val="ru-RU"/>
              </w:rPr>
              <w:t xml:space="preserve">25 956,6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</w:t>
            </w:r>
            <w:r>
              <w:rPr>
                <w:sz w:val="18"/>
                <w:szCs w:val="18"/>
                <w:lang w:val="ru-RU"/>
              </w:rPr>
              <w:t xml:space="preserve">2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  <w:lang w:val="ru-RU"/>
              </w:rPr>
              <w:t xml:space="preserve">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  <w:lang w:val="ru-RU"/>
              </w:rPr>
              <w:t xml:space="preserve">89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700,3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Первичная медико-санитарная помощь, предоставляемая: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 в амбулаторных условиях: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2.1.1 с профилактической и иными целями*** , в том числе: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</w:t>
            </w:r>
            <w:r>
              <w:rPr>
                <w:sz w:val="18"/>
                <w:szCs w:val="18"/>
                <w:lang w:val="ru-RU"/>
              </w:rPr>
              <w:t xml:space="preserve">06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  <w:lang w:val="ru-RU"/>
              </w:rPr>
              <w:t xml:space="preserve">673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  <w:lang w:val="ru-RU"/>
              </w:rPr>
              <w:t xml:space="preserve">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  <w:lang w:val="ru-RU"/>
              </w:rPr>
              <w:t xml:space="preserve"> 125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  <w:lang w:val="ru-RU"/>
              </w:rPr>
              <w:t xml:space="preserve">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2 006 799,6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не идентифицированным и не застрахованным в системе ОМС лицам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ru-RU"/>
              </w:rPr>
              <w:t xml:space="preserve">09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2 959,5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2</w:t>
            </w:r>
            <w:r>
              <w:rPr>
                <w:sz w:val="18"/>
                <w:szCs w:val="18"/>
              </w:rPr>
              <w:t xml:space="preserve">7,1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48 366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  <w:lang w:val="ru-RU"/>
              </w:rPr>
              <w:t xml:space="preserve">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2.1.2 в связи с заболеваниями - обращений**** , в том числе: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</w:t>
            </w:r>
            <w:r>
              <w:rPr>
                <w:sz w:val="18"/>
                <w:szCs w:val="18"/>
                <w:lang w:val="ru-RU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9 044,2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  <w:lang w:val="ru-RU"/>
              </w:rPr>
              <w:t xml:space="preserve">67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  <w:lang w:val="ru-RU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1 011 091,6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не идентифицированным и не застрахованным в системе ОМС лицам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0,00002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 xml:space="preserve">9 762,5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 xml:space="preserve">0,2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312,4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ВИЧ инфекция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0,013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7 322,4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  <w:lang w:val="ru-RU"/>
              </w:rPr>
              <w:t xml:space="preserve">5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  <w:lang w:val="ru-RU"/>
              </w:rPr>
              <w:t xml:space="preserve">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170 466,5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2.2 в условиях дневных стационаров***** , в том числе: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0,001</w:t>
            </w:r>
            <w:r>
              <w:rPr>
                <w:sz w:val="18"/>
                <w:szCs w:val="18"/>
                <w:lang w:val="ru-RU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41 806,1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  <w:lang w:val="ru-RU"/>
              </w:rPr>
              <w:t xml:space="preserve">1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  <w:lang w:val="ru-RU"/>
              </w:rPr>
              <w:t xml:space="preserve">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91 889,9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не идентифицированным и не застрахованным в системе ОМС лицам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 В условиях дневных стационаров (первичная медико-санитарная помощь, специализированная медицинская помощь)****** , в том числе: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47 295,1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81,0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144 344,7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не идентифицированным и не застрахованным в системе ОМС лицам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 Специализированная, в том числе высокотехнологичная, медицинская помощь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4.1 в условиях дневных стационаров***** , в том числе: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61 422,5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29,4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52 454,8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не идентифицированным и не застрахованным в системе ОМС лицам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4.2 в условиях круглосуточных стационаров, в том числе: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0,01</w:t>
            </w:r>
            <w:r>
              <w:rPr>
                <w:sz w:val="18"/>
                <w:szCs w:val="18"/>
                <w:lang w:val="ru-RU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288 018,1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3 731,6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6 652 355,0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не идентифицированным и не застрахованным в системе ОМС лицам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  <w:lang w:val="ru-RU"/>
              </w:rPr>
              <w:t xml:space="preserve">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  <w:lang w:val="ru-RU"/>
              </w:rPr>
              <w:t xml:space="preserve">25 582,7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938,7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1 673 372,1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ВИЧ инфекция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  <w:lang w:val="ru-RU"/>
              </w:rPr>
              <w:t xml:space="preserve">09 587,8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  <w:lang w:val="ru-RU"/>
              </w:rPr>
              <w:t xml:space="preserve">3</w:t>
            </w:r>
            <w:r>
              <w:rPr>
                <w:sz w:val="18"/>
                <w:szCs w:val="18"/>
              </w:rPr>
              <w:t xml:space="preserve">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95 779,7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Паллиативная медицинская помощь: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5.1 первичная медицинская помощь, в том числе доврачебная и врачебная*******(включая ветеранов боевых действий), всего, в том числе: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0,027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  <w:lang w:val="ru-RU"/>
              </w:rPr>
              <w:t xml:space="preserve"> 741,1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100,9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179 849,0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посещение по паллиативной медицинской помощи без учета посещений на дому патронажными бригадами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0,01</w:t>
            </w:r>
            <w:r>
              <w:rPr>
                <w:sz w:val="18"/>
                <w:szCs w:val="18"/>
                <w:lang w:val="ru-RU"/>
              </w:rPr>
              <w:t xml:space="preserve">25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000,0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</w:t>
            </w:r>
            <w:r>
              <w:rPr>
                <w:sz w:val="18"/>
                <w:szCs w:val="18"/>
                <w:lang w:val="ru-RU"/>
              </w:rPr>
              <w:t xml:space="preserve">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</w:t>
            </w:r>
            <w:r>
              <w:rPr>
                <w:sz w:val="18"/>
                <w:szCs w:val="18"/>
                <w:lang w:val="ru-RU"/>
              </w:rPr>
              <w:t xml:space="preserve"> 299</w:t>
            </w:r>
            <w:r>
              <w:rPr>
                <w:sz w:val="18"/>
                <w:szCs w:val="18"/>
              </w:rPr>
              <w:t xml:space="preserve">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посещения на дому выездными патронажными бригадами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0,014</w:t>
            </w:r>
            <w:r>
              <w:rPr>
                <w:sz w:val="18"/>
                <w:szCs w:val="18"/>
                <w:lang w:val="ru-RU"/>
              </w:rPr>
              <w:t xml:space="preserve">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r>
              <w:rPr>
                <w:sz w:val="18"/>
                <w:szCs w:val="18"/>
                <w:lang w:val="ru-RU"/>
              </w:rPr>
              <w:t xml:space="preserve">112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  <w:lang w:val="ru-RU"/>
              </w:rPr>
              <w:t xml:space="preserve">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>
              <w:rPr>
                <w:sz w:val="18"/>
                <w:szCs w:val="18"/>
                <w:lang w:val="ru-RU"/>
              </w:rPr>
              <w:t xml:space="preserve">8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  <w:lang w:val="ru-RU"/>
              </w:rPr>
              <w:t xml:space="preserve">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  <w:lang w:val="ru-RU"/>
              </w:rPr>
              <w:t xml:space="preserve">57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550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  <w:lang w:val="ru-RU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 том числе детского населения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  <w:lang w:val="ru-RU"/>
              </w:rPr>
              <w:t xml:space="preserve">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000,0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30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  <w:lang w:val="ru-RU"/>
              </w:rPr>
              <w:t xml:space="preserve">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54 552,0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5.2 оказываемая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койко-день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9 000,0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  <w:lang w:val="ru-RU"/>
              </w:rPr>
              <w:t xml:space="preserve">47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  <w:lang w:val="ru-RU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1 023 570,0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 том числе детского населения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койко-день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  <w:lang w:val="ru-RU"/>
              </w:rPr>
              <w:t xml:space="preserve">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000,0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70,0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  <w:lang w:val="ru-RU"/>
              </w:rPr>
              <w:t xml:space="preserve">24 740,0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5.3 оказываемая в условиях дневного стационара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6. Иные государственные и муниципальные услуги (работы)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  <w:r>
              <w:rPr>
                <w:sz w:val="18"/>
                <w:szCs w:val="18"/>
                <w:lang w:val="ru-RU"/>
              </w:rPr>
              <w:t xml:space="preserve">931,2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42 662 672,1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7. Высокотехнологичная медицинская помощь, оказываемая в медицинских организациях автономного округа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  <w:lang w:val="ru-RU"/>
              </w:rPr>
              <w:t xml:space="preserve"> 533,6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  <w:lang w:val="ru-RU"/>
              </w:rPr>
              <w:t xml:space="preserve"> 733 892,4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1158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II</w:t>
            </w:r>
            <w:r>
              <w:rPr>
                <w:sz w:val="18"/>
                <w:szCs w:val="18"/>
                <w:lang w:val="ru-RU"/>
              </w:rPr>
              <w:t xml:space="preserve">. Средства консолидированного бюджета автономного округа на приобретение медицинского оборудования для медицинских организаций, работающих в системе ОМС 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trike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III</w:t>
            </w:r>
            <w:r>
              <w:rPr>
                <w:sz w:val="18"/>
                <w:szCs w:val="18"/>
                <w:lang w:val="ru-RU"/>
              </w:rPr>
              <w:t xml:space="preserve">. Медицинская помощь в соответствии с территориальной программы ОМС:</w:t>
            </w:r>
            <w:r>
              <w:rPr>
                <w:strike/>
                <w:sz w:val="18"/>
                <w:szCs w:val="18"/>
                <w:lang w:val="ru-RU"/>
              </w:rPr>
            </w:r>
            <w:r>
              <w:rPr>
                <w:strike/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</w:t>
            </w:r>
            <w:r>
              <w:rPr>
                <w:strike/>
                <w:sz w:val="18"/>
                <w:szCs w:val="18"/>
              </w:rPr>
            </w:r>
            <w:r>
              <w:rPr>
                <w:strike/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trike/>
                <w:sz w:val="18"/>
                <w:szCs w:val="18"/>
              </w:rPr>
            </w:r>
            <w:r>
              <w:rPr>
                <w:strike/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trike/>
                <w:sz w:val="18"/>
                <w:szCs w:val="18"/>
              </w:rPr>
            </w:r>
            <w:r>
              <w:rPr>
                <w:strike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trike/>
                <w:sz w:val="18"/>
                <w:szCs w:val="18"/>
              </w:rPr>
            </w:r>
            <w:r>
              <w:rPr>
                <w:strike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trike/>
                <w:sz w:val="18"/>
                <w:szCs w:val="18"/>
              </w:rPr>
            </w:r>
            <w:r>
              <w:rPr>
                <w:strike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42 706,6</w:t>
            </w:r>
            <w:r>
              <w:rPr>
                <w:strike/>
                <w:sz w:val="18"/>
                <w:szCs w:val="18"/>
              </w:rPr>
            </w:r>
            <w:r>
              <w:rPr>
                <w:strike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trike/>
                <w:sz w:val="18"/>
                <w:szCs w:val="18"/>
              </w:rPr>
            </w:r>
            <w:r>
              <w:rPr>
                <w:strike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69 165 326,3</w:t>
            </w:r>
            <w:r>
              <w:rPr>
                <w:strike/>
                <w:sz w:val="18"/>
                <w:szCs w:val="18"/>
              </w:rPr>
            </w:r>
            <w:r>
              <w:rPr>
                <w:strike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54,9</w:t>
            </w:r>
            <w:r>
              <w:rPr>
                <w:strike/>
                <w:sz w:val="18"/>
                <w:szCs w:val="18"/>
              </w:rPr>
            </w:r>
            <w:r>
              <w:rPr>
                <w:strike/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Скорая, в том числе скорая специализированная, медицинская помощь (сумма строк 37 + 51 + 67 )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вызов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0,29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9 158,8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2 656,1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4 301 612,1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Первичная медико-санитарная помощь, за исключением медицинской реабилитации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 В амбулаторных условиях: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 xml:space="preserve">2.1.1 посещения с профилактическими и иными целями, всего (сумма строк 39.1 + 53.1 + 69.1), из них: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посещения/комплексные посещения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3,566856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1 971,0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7 030,4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11 386 068,9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color w:val="auto"/>
                <w:sz w:val="18"/>
                <w:szCs w:val="18"/>
              </w:rPr>
              <w:t xml:space="preserve">для проведения профилактических медицинских осмотров (сумма </w:t>
            </w:r>
            <w:hyperlink r:id="rId79" w:tooltip="https://login.consultant.ru/link/?req=doc&amp;base=RLAW926&amp;n=311297&amp;dst=112553&amp;field=134&amp;date=03.12.2024" w:history="1">
              <w:r>
                <w:rPr>
                  <w:rStyle w:val="858"/>
                  <w:rFonts w:eastAsia="Times New Roman"/>
                  <w:color w:val="auto"/>
                  <w:sz w:val="18"/>
                  <w:szCs w:val="18"/>
                  <w:u w:val="none"/>
                </w:rPr>
                <w:t xml:space="preserve">строк 39.1.1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 + </w:t>
            </w:r>
            <w:hyperlink r:id="rId80" w:tooltip="https://login.consultant.ru/link/?req=doc&amp;base=RLAW926&amp;n=311297&amp;dst=112983&amp;field=134&amp;date=03.12.2024" w:history="1">
              <w:r>
                <w:rPr>
                  <w:rStyle w:val="858"/>
                  <w:rFonts w:eastAsia="Times New Roman"/>
                  <w:color w:val="auto"/>
                  <w:sz w:val="18"/>
                  <w:szCs w:val="18"/>
                  <w:u w:val="none"/>
                </w:rPr>
                <w:t xml:space="preserve">53.1.1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 + </w:t>
            </w:r>
            <w:hyperlink r:id="rId81" w:tooltip="https://login.consultant.ru/link/?req=doc&amp;base=RLAW926&amp;n=311297&amp;dst=113478&amp;field=134&amp;date=03.12.2024" w:history="1">
              <w:r>
                <w:rPr>
                  <w:rStyle w:val="858"/>
                  <w:rFonts w:eastAsia="Times New Roman"/>
                  <w:color w:val="auto"/>
                  <w:sz w:val="18"/>
                  <w:szCs w:val="18"/>
                  <w:u w:val="none"/>
                </w:rPr>
                <w:t xml:space="preserve">69.1.1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hyperlink r:id="rId82" w:tooltip="https://login.consultant.ru/link/?req=doc&amp;base=RLAW926&amp;n=311297&amp;dst=260&amp;field=134&amp;date=03.12.2024" w:history="1">
              <w:r>
                <w:rPr>
                  <w:rStyle w:val="858"/>
                  <w:rFonts w:eastAsia="Times New Roman"/>
                  <w:color w:val="auto"/>
                  <w:sz w:val="18"/>
                  <w:szCs w:val="18"/>
                  <w:u w:val="none"/>
                </w:rPr>
                <w:t xml:space="preserve">************</w:t>
              </w:r>
            </w:hyperlink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23.1.1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0,345893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4 699,7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1 625,6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2 632 724,9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8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color w:val="auto"/>
                <w:sz w:val="18"/>
                <w:szCs w:val="18"/>
              </w:rPr>
              <w:t xml:space="preserve">для проведения диспансеризации </w:t>
            </w:r>
            <w:hyperlink r:id="rId83" w:tooltip="https://login.consultant.ru/link/?req=doc&amp;base=RLAW926&amp;n=311297&amp;dst=260&amp;field=134&amp;date=12.11.2024" w:history="1">
              <w:r>
                <w:rPr>
                  <w:rFonts w:eastAsia="Times New Roman"/>
                  <w:color w:val="auto"/>
                  <w:sz w:val="18"/>
                  <w:szCs w:val="18"/>
                </w:rPr>
                <w:t xml:space="preserve">********</w:t>
              </w:r>
              <w:r>
                <w:rPr>
                  <w:rFonts w:eastAsia="Times New Roman"/>
                  <w:color w:val="auto"/>
                  <w:sz w:val="18"/>
                  <w:szCs w:val="18"/>
                </w:rPr>
                <w:t xml:space="preserve">****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 всего (сумма </w:t>
            </w:r>
            <w:hyperlink r:id="rId84" w:tooltip="https://login.consultant.ru/link/?req=doc&amp;base=RLAW926&amp;n=311297&amp;dst=112563&amp;field=134&amp;date=12.11.2024" w:history="1">
              <w:r>
                <w:rPr>
                  <w:rFonts w:eastAsia="Times New Roman"/>
                  <w:color w:val="auto"/>
                  <w:sz w:val="18"/>
                  <w:szCs w:val="18"/>
                </w:rPr>
                <w:t xml:space="preserve">строк 39.1.2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 + </w:t>
            </w:r>
            <w:hyperlink r:id="rId85" w:tooltip="https://login.consultant.ru/link/?req=doc&amp;base=RLAW926&amp;n=311297&amp;dst=112993&amp;field=134&amp;date=12.11.2024" w:history="1">
              <w:r>
                <w:rPr>
                  <w:rFonts w:eastAsia="Times New Roman"/>
                  <w:color w:val="auto"/>
                  <w:sz w:val="18"/>
                  <w:szCs w:val="18"/>
                </w:rPr>
                <w:t xml:space="preserve">53.1.2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 + </w:t>
            </w:r>
            <w:hyperlink r:id="rId86" w:tooltip="https://login.consultant.ru/link/?req=doc&amp;base=RLAW926&amp;n=311297&amp;dst=113488&amp;field=134&amp;date=12.11.2024" w:history="1">
              <w:r>
                <w:rPr>
                  <w:rFonts w:eastAsia="Times New Roman"/>
                  <w:color w:val="auto"/>
                  <w:sz w:val="18"/>
                  <w:szCs w:val="18"/>
                </w:rPr>
                <w:t xml:space="preserve">69.1.2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), в том числе: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23.1.2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0,3990</w:t>
            </w:r>
            <w:r>
              <w:rPr>
                <w:rFonts w:eastAsia="Times New Roman"/>
                <w:color w:val="auto"/>
                <w:sz w:val="18"/>
              </w:rPr>
              <w:t xml:space="preserve">02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5 743,9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2 291,8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3 711 725,4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color w:val="auto"/>
                <w:sz w:val="18"/>
                <w:szCs w:val="18"/>
              </w:rPr>
              <w:t xml:space="preserve">для проведения углубленной диспансеризации (сумма </w:t>
            </w:r>
            <w:hyperlink r:id="rId87" w:tooltip="https://login.consultant.ru/link/?req=doc&amp;base=RLAW926&amp;n=311297&amp;dst=112573&amp;field=134&amp;date=03.12.2024" w:history="1">
              <w:r>
                <w:rPr>
                  <w:rStyle w:val="858"/>
                  <w:rFonts w:eastAsia="Times New Roman"/>
                  <w:color w:val="auto"/>
                  <w:sz w:val="18"/>
                  <w:szCs w:val="18"/>
                  <w:u w:val="none"/>
                </w:rPr>
                <w:t xml:space="preserve">строк 39.1.2.1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 + </w:t>
            </w:r>
            <w:hyperlink r:id="rId88" w:tooltip="https://login.consultant.ru/link/?req=doc&amp;base=RLAW926&amp;n=311297&amp;dst=113003&amp;field=134&amp;date=03.12.2024" w:history="1">
              <w:r>
                <w:rPr>
                  <w:rStyle w:val="858"/>
                  <w:rFonts w:eastAsia="Times New Roman"/>
                  <w:color w:val="auto"/>
                  <w:sz w:val="18"/>
                  <w:szCs w:val="18"/>
                  <w:u w:val="none"/>
                </w:rPr>
                <w:t xml:space="preserve">53.1.2.1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 + </w:t>
            </w:r>
            <w:hyperlink r:id="rId89" w:tooltip="https://login.consultant.ru/link/?req=doc&amp;base=RLAW926&amp;n=311297&amp;dst=113498&amp;field=134&amp;date=03.12.2024" w:history="1">
              <w:r>
                <w:rPr>
                  <w:rStyle w:val="858"/>
                  <w:rFonts w:eastAsia="Times New Roman"/>
                  <w:color w:val="auto"/>
                  <w:sz w:val="18"/>
                  <w:szCs w:val="18"/>
                  <w:u w:val="none"/>
                </w:rPr>
                <w:t xml:space="preserve">69.1.2.1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)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23.1.2.1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0,017367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2 483,6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43,1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69 856,2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диспансеризация для оценки репродуктивного здоровья женщин и мужчин (сумма строк 39.1.3 + 53.1.3 + 69.1.3)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23.1.3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комплексное посещение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0,143456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3 753,0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538,4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871 954,3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 xml:space="preserve"> Х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8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color w:val="auto"/>
                <w:sz w:val="18"/>
                <w:szCs w:val="18"/>
              </w:rPr>
              <w:t xml:space="preserve">женщины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23.1.3.1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0,08972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5 237,0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 xml:space="preserve"> Х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469,9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 xml:space="preserve">Х 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760 967,5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 xml:space="preserve"> Х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8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color w:val="auto"/>
                <w:sz w:val="18"/>
                <w:szCs w:val="18"/>
              </w:rPr>
              <w:t xml:space="preserve">мужчины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23.1.3.2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0,053736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1 275,3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68,5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110 986,8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 xml:space="preserve"> Х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для посещений с иными целями (сумма строк 39.1.4 + 53.1.4 + 69.1.4)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23.1.4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2,678505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961,2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2 574,6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4 169 664,3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2.1.2 посещения в неотложной форме (сумма строк 39.2 + 53.2 + 69.2)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0,613566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1 764,0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1 082,4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1 752 881,0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2.1.3 в связи с заболеваниями (обращений), всего (сумма строк 39.3 + 53.3 + 69.3),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1,318616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4 761,6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6 278,7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10 168 678,9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компьютерная томография (сумма строк 39.3.1 + 53.3.1 + 69.3.1)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0,072829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6 167,5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449,2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727 453,4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магнитно-резонансная томография (сумма строк 39.3.2 + 53.3.2 + 69.3.2)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0,044343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8 421,1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373,4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604 761,2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ультразвуковое исследование сердечно-сосудистой системы (сумма строк 39.3.3 + 53.3.3 + 69.3.3)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23.3.3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0,122408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1 245,4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152,4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246 895,6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эндоскопическое диагностическое исследование (сумма строк 39.3.4 + 53.3.4 + 69.3.4)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23.3.4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0,041964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2 283,6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95,8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155 198,2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молекулярно-генетическое исследование с целью диагностики онкологических заболеваний (сумма строк 39.3.5 + 53.3.5 + 69.3.5)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23.3.5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0,002421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19 177,7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46,4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75 195,8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патолого-анатомическое</w:t>
            </w:r>
            <w:r>
              <w:rPr>
                <w:sz w:val="18"/>
                <w:szCs w:val="18"/>
                <w:lang w:val="ru-RU"/>
              </w:rPr>
              <w:t xml:space="preserve">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23.3.6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0,029079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4 729,5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137,5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222 735,2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ПЭТ – КТ при онкологических заболеваниях (сумма строк 39.3.7 + 53.3.7 + 69.3.7)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23.3.7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исследования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0,002009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63 513,90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 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127,6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 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206 674,20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 xml:space="preserve"> </w:t>
            </w: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747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ОФЭКТ/КТ (сумма строк 39.3.8 + 53.3.8 + 69.3.8)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23.3.8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исследования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0,00247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8 715,4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 xml:space="preserve"> </w:t>
            </w: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21,5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 xml:space="preserve"> </w:t>
            </w: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34 861,6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 xml:space="preserve"> 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школа сахарного диабета (сумма строк 39.3.9 + 53.3.9 + 69.3.9)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23.3.9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комплексное посещение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0,007692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2 375,2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18,3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29 587,8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 xml:space="preserve"> </w:t>
            </w: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</w:rPr>
              <w:t xml:space="preserve">2.1.4 диспансерное наблюдение (сумма </w:t>
            </w:r>
            <w:hyperlink r:id="rId90" w:tooltip="https://login.consultant.ru/link/?req=doc&amp;base=RLAW926&amp;n=311297&amp;dst=112693&amp;field=134&amp;date=12.11.2024" w:history="1">
              <w:r>
                <w:rPr>
                  <w:rFonts w:eastAsia="Times New Roman"/>
                  <w:color w:val="auto"/>
                  <w:sz w:val="18"/>
                  <w:szCs w:val="18"/>
                </w:rPr>
                <w:t xml:space="preserve">строк 39.4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 + </w:t>
            </w:r>
            <w:hyperlink r:id="rId91" w:tooltip="https://login.consultant.ru/link/?req=doc&amp;base=RLAW926&amp;n=311297&amp;dst=113123&amp;field=134&amp;date=12.11.2024" w:history="1">
              <w:r>
                <w:rPr>
                  <w:rFonts w:eastAsia="Times New Roman"/>
                  <w:color w:val="auto"/>
                  <w:sz w:val="18"/>
                  <w:szCs w:val="18"/>
                </w:rPr>
                <w:t xml:space="preserve">53.4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 + </w:t>
            </w:r>
            <w:hyperlink r:id="rId92" w:tooltip="https://login.consultant.ru/link/?req=doc&amp;base=RLAW926&amp;n=311297&amp;dst=113618&amp;field=134&amp;date=12.11.2024" w:history="1">
              <w:r>
                <w:rPr>
                  <w:rFonts w:eastAsia="Times New Roman"/>
                  <w:color w:val="auto"/>
                  <w:sz w:val="18"/>
                  <w:szCs w:val="18"/>
                </w:rPr>
                <w:t xml:space="preserve">69.4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), в том числе по поводу </w:t>
            </w:r>
            <w:hyperlink r:id="rId93" w:tooltip="https://login.consultant.ru/link/?req=doc&amp;base=RLAW926&amp;n=311297&amp;dst=258&amp;field=134&amp;date=12.11.2024" w:history="1">
              <w:r>
                <w:rPr>
                  <w:rFonts w:eastAsia="Times New Roman"/>
                  <w:color w:val="auto"/>
                  <w:sz w:val="18"/>
                  <w:szCs w:val="18"/>
                </w:rPr>
                <w:t xml:space="preserve">***********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:</w:t>
            </w:r>
            <w:r>
              <w:rPr>
                <w:rFonts w:eastAsia="Times New Roman"/>
                <w:color w:val="auto"/>
                <w:sz w:val="18"/>
                <w:szCs w:val="18"/>
              </w:rPr>
              <w:br/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0,244352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5 112,0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1 249,2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2 023 034,1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555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2.1.4.1 онкологических заболеваний (сумма строк 39.4.1 + 53.4.1 + 69.4.1)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23.4.1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0,017036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7 586,2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129,2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209 303,3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2.1.4.2 сахарного диабета (сумма строк 39.4.2 + 53.4.2 + 69.4.2)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23.4.2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0,0598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2 864,2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171,3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277 391,2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2.1.4.3 болезней системы кровообращения (сумма строк 39.4.3 + 53.4.3 + 69.4.3)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23.4.3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0,132136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6 369,0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841,6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1 362 975,6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2.1.5 посещения с профилактическими целями центров здоровья (сумма строк 39.5+ 53.5 + 69.5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23.5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0,005057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2 079,3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10,5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17 029,5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 xml:space="preserve"> Х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2.2 В условиях дневных стационаров, за исключением медицинской реабилитации (сумма строк 40 + 54 + 70), в том числе: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2.2.1 медицинская помощь по профилю «онкология» (сумма строк 40.1 + 54.1 + 70.1 )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2.2.2 при экстракорпоральном оплодотворении (сумма строк 40.2 + 54.2 + 70.2 )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 том числе: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0,081278</w:t>
            </w:r>
            <w:r>
              <w:rPr>
                <w:rFonts w:eastAsia="Times New Roman"/>
                <w:color w:val="auto"/>
                <w:sz w:val="18"/>
                <w:szCs w:val="18"/>
              </w:rPr>
            </w:r>
            <w:r>
              <w:rPr>
                <w:rFonts w:eastAsia="Times New Roman"/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54 316,0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4 414,7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7 149 827,9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3.1) для медицинской помощи по профилю «онкология», в том числе: (сумма строк 24.1 + 27.1)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0,009864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109 508,6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1080,2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1 749 399,2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3.2) для медицинской помощи при экстракорпоральном оплодотворении (сумма строк 24.2 + 27.2 )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0,001223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147 702,4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180,6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292 450,8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3.3) для  медицинской помощи больным с вирусным гепатитом С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0,001478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102 120,6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151,0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244 476,7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 Специализированная, включая высокотехнологичную, медицинская помощь, за исключением медицинской реабилитации в том числе: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4.1 в условиях дневных стационаров (сумма строк 43 + 57 + 73), включая: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0,081278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54 316,0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4 414,70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7 149 827,9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4.1.1 медицинскую помощь по профилю «онкология» (сумма строк 43.1 + 57.1 + 73.1):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0,009864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109 508,6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1 080,2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1 749 399,2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4.1.2 медицинскую помощь при экстракорпоральном оплодотворении (сумма строк 43.2 + 57.2 + 73.2)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0,001223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147 702,4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180,6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292 450,8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4.1.3 медицинскую помощь больным с вирусным гепатитом С (сумма строк 43.3 + 57.3 + 73.3)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0,001478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102 120,6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151,0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244 476,7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4.2 в условиях круглосуточного стационара,  (сумма строк 44 + 58 + 74), в том числе: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0,1894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90 172,5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17 078,7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27 659 796,0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4.2.1 медицинская помощь по профилю «онкология» (сумма строк 44.1 + 58.1 + 74.1)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0,011707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175 034,6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2 049,1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3 318 656,4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4.2.2 высокотехнологичная медицинская помощь (сумма строк 44.2 + 58.2 + 74.2)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0,004296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301 492,7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1 295,1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2 097 484,6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4.2.3 стентирование для больных с инфарктом миокарда медицинскими организациями (сумма строк 44.2.1 + 58.2.1 + 74.2.1)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28.2.1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0,002265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260 950,9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591,2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957 428,8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 xml:space="preserve">Х 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4.2.4 имплантация частотно-адаптированного кардиостимулятора взрослым медицинскими организациями (сумма строк 44.2.2 + 58.2.2 + 74.2.2)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28.2.2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0,000343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297 732,8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102,0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165 241,7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 xml:space="preserve"> Х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4.2.5 эндоваскулярная деструкция дополнительных проводящих путей и аритмогенных зон сердца (сумма строк 44.2.3 + 58.2.3 + 74.2.3)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28.2.3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0,000427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410 485,4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175,4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284 055,9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 xml:space="preserve"> Х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4.2.6 стентирование, эндартерэктомия медицинскими организациями (сумма строк 44.2.4 + 58.2.4 + 74.2.4)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28.2.4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0,000308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372 809,0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114,9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186 031,7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22"/>
              </w:rPr>
              <w:t xml:space="preserve">Х 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Медицинская реабилитация: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5.1 В амбулаторных условиях (сумма строк 46 + 60 + 76)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комплексные посещения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0,006544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45 603,3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298,5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483 349,4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5.2 В условиях дневных стационаров (первичная медико-санитарная помощь, специализированная медицинская помощь) (сумма строк 47 + 61 + 77)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0,002859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56 286,5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160,9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260 606,4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5.3 Специализированная, в том числе высокотехнологичная, медицинская помощь в условиях круглосуточного стационара (сумма строк 48 + 62 + 78)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0,005673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120 345,1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682,7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1 105 610,1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color w:val="auto"/>
                <w:sz w:val="18"/>
                <w:szCs w:val="18"/>
              </w:rPr>
              <w:t xml:space="preserve">6. паллиативная медицинская помощь </w:t>
            </w:r>
            <w:hyperlink r:id="rId94" w:tooltip="https://login.consultant.ru/link/?req=doc&amp;base=RLAW926&amp;n=311297&amp;dst=113873&amp;field=134&amp;date=03.12.2024" w:history="1">
              <w:r>
                <w:rPr>
                  <w:rStyle w:val="858"/>
                  <w:rFonts w:eastAsia="Times New Roman"/>
                  <w:color w:val="auto"/>
                  <w:sz w:val="18"/>
                  <w:szCs w:val="18"/>
                  <w:u w:val="none"/>
                </w:rPr>
                <w:t xml:space="preserve">*********</w:t>
              </w:r>
            </w:hyperlink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color w:val="auto"/>
                <w:sz w:val="18"/>
                <w:szCs w:val="18"/>
              </w:rPr>
              <w:t xml:space="preserve">6.1 первичная медицинская помощь, в том числе доврачебная и врачебная </w:t>
            </w:r>
            <w:hyperlink r:id="rId95" w:tooltip="https://login.consultant.ru/link/?req=doc&amp;base=RLAW926&amp;n=311297&amp;dst=113871&amp;field=134&amp;date=03.12.2024" w:history="1">
              <w:r>
                <w:rPr>
                  <w:rStyle w:val="858"/>
                  <w:rFonts w:eastAsia="Times New Roman"/>
                  <w:color w:val="auto"/>
                  <w:sz w:val="18"/>
                  <w:szCs w:val="18"/>
                  <w:u w:val="none"/>
                </w:rPr>
                <w:t xml:space="preserve">*******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, всего (равно </w:t>
            </w:r>
            <w:hyperlink r:id="rId96" w:tooltip="https://login.consultant.ru/link/?req=doc&amp;base=RLAW926&amp;n=311297&amp;dst=113361&amp;field=134&amp;date=03.12.2024" w:history="1">
              <w:r>
                <w:rPr>
                  <w:rStyle w:val="858"/>
                  <w:rFonts w:eastAsia="Times New Roman"/>
                  <w:color w:val="auto"/>
                  <w:sz w:val="18"/>
                  <w:szCs w:val="18"/>
                  <w:u w:val="none"/>
                </w:rPr>
                <w:t xml:space="preserve">строке 63.1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), в том числе: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6.1.1 посещение по паллиативной медицинской помощи без учета посещений на дому патронажными бригадами (равно строке 63.1.1)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33.1.1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6.1.2 посещения на дому выездными патронажными бригадами (равно строке 63.1.2)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33.1.2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6.2. оказываемая в стационарных условиях (включая койки паллиативной медицинской помощи и койки сестринского ухода) (равно строке 63.2 )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койко-день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6.3 оказываемая в условиях дневного стационара (равно строке 63.3)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7. Расходы на ведение дела СМО (сумма строк 49 + 64 + 79)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341,7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553 469,0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Иные расходы (равно</w:t>
            </w:r>
            <w:r>
              <w:rPr>
                <w:sz w:val="18"/>
                <w:szCs w:val="18"/>
                <w:lang w:val="ru-RU"/>
              </w:rPr>
              <w:t xml:space="preserve"> строке 65</w:t>
            </w:r>
            <w:r>
              <w:rPr>
                <w:sz w:val="18"/>
                <w:szCs w:val="18"/>
              </w:rPr>
              <w:t xml:space="preserve"> 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</w:t>
            </w:r>
            <w:r>
              <w:rPr>
                <w:sz w:val="18"/>
                <w:szCs w:val="18"/>
                <w:lang w:val="ru-RU"/>
              </w:rPr>
              <w:t xml:space="preserve"> строки 20</w:t>
            </w:r>
            <w:r>
              <w:rPr>
                <w:sz w:val="18"/>
                <w:szCs w:val="18"/>
              </w:rPr>
              <w:t xml:space="preserve">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vMerge w:val="restart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vMerge w:val="restart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37 505,8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60 742 361,4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48,2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Медицинская помощь, предоставляемая в соответствии с базовой программы ОМС застрахованным лицам (за счет субвенции ФОМС)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vMerge w:val="continue"/>
            <w:textDirection w:val="lrTb"/>
            <w:noWrap w:val="false"/>
          </w:tcPr>
          <w:p>
            <w:pPr>
              <w:pStyle w:val="885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398" w:type="dxa"/>
            <w:vMerge w:val="continue"/>
            <w:textDirection w:val="lrTb"/>
            <w:noWrap w:val="false"/>
          </w:tcPr>
          <w:p>
            <w:pPr>
              <w:pStyle w:val="885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196" w:type="dxa"/>
            <w:vMerge w:val="continue"/>
            <w:textDirection w:val="lrTb"/>
            <w:noWrap w:val="false"/>
          </w:tcPr>
          <w:p>
            <w:pPr>
              <w:pStyle w:val="885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885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885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85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85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85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968" w:type="dxa"/>
            <w:vMerge w:val="continue"/>
            <w:textDirection w:val="lrTb"/>
            <w:noWrap w:val="false"/>
          </w:tcPr>
          <w:p>
            <w:pPr>
              <w:pStyle w:val="885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Скорая, в том числе скорая специализированная, медицинская помощь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вызов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0,29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7 699,1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2 232,7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3 616 028,6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Первичная медико-санитарная помощь, за исключением медицинской реабилитации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 В амбулаторных условиях: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Х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2.1.1 посещения с профилактическими и иными целями, всего (сумма строк 39.1.1 + 39.1.2 + 39.1.3), из них: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посещения/комплексные посещения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3,478979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1 765,4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6 141,9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9 947 043,5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802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color w:val="auto"/>
                <w:sz w:val="18"/>
                <w:szCs w:val="18"/>
              </w:rPr>
              <w:t xml:space="preserve">для проведения профилактических медицинских осмотров </w:t>
            </w:r>
            <w:hyperlink r:id="rId97" w:tooltip="https://login.consultant.ru/link/?req=doc&amp;base=RLAW926&amp;n=311297&amp;dst=260&amp;field=134&amp;date=03.12.2024" w:history="1">
              <w:r>
                <w:rPr>
                  <w:rStyle w:val="858"/>
                  <w:rFonts w:eastAsia="Times New Roman"/>
                  <w:color w:val="auto"/>
                  <w:sz w:val="18"/>
                  <w:szCs w:val="18"/>
                  <w:u w:val="none"/>
                </w:rPr>
                <w:t xml:space="preserve">************</w:t>
              </w:r>
            </w:hyperlink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39.1.1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0,266791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4 699,7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1 253,8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2 030 651,1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для проведения диспансеризации************  всего, в том числе: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39.1.2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0,399002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5 743,9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2 291,8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3 711 725,4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проведения углубленной диспансеризации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39.1.2.1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0,017367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2 483,6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43,1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69 856,2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8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color w:val="auto"/>
                <w:sz w:val="18"/>
                <w:szCs w:val="18"/>
              </w:rPr>
              <w:t xml:space="preserve">диспансеризация для оценки репродуктивного здоровья женщин и мужчин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39.1.3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0,134681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3 304,8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445,1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720 847,3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8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color w:val="auto"/>
                <w:sz w:val="18"/>
                <w:szCs w:val="18"/>
              </w:rPr>
              <w:t xml:space="preserve">женщины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39.1.3.1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0,080945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4 652,1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376,6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609 860,5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8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color w:val="auto"/>
                <w:sz w:val="18"/>
                <w:szCs w:val="18"/>
              </w:rPr>
              <w:t xml:space="preserve">мужчины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39.1.3.2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0,053736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1 275,3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68,5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110 986,8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для посещений с иными целями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39.1.</w:t>
            </w:r>
            <w:r>
              <w:rPr>
                <w:sz w:val="18"/>
                <w:szCs w:val="18"/>
                <w:lang w:val="ru-RU"/>
              </w:rPr>
              <w:t xml:space="preserve">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2,678505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803,1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2 151,1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3 483 819,7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2.1.2 </w:t>
            </w:r>
            <w:r>
              <w:rPr>
                <w:sz w:val="18"/>
                <w:szCs w:val="18"/>
                <w:lang w:val="ru-RU"/>
              </w:rPr>
              <w:t xml:space="preserve"> посещения</w:t>
            </w:r>
            <w:r>
              <w:rPr>
                <w:sz w:val="18"/>
                <w:szCs w:val="18"/>
              </w:rPr>
              <w:t xml:space="preserve"> в неотложной форме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0,54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1 764,0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952,6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1 542 715,0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2.1.3 в связи с заболеваниями (обращений), всего, из них проведение следующих отдельных диагностических (лабораторных) исследований в соответствии с базовой программой обязательного медицинского страхования: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1,144321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4 154,8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4 754,5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7 70</w:t>
            </w:r>
            <w:r>
              <w:rPr>
                <w:color w:val="auto"/>
                <w:sz w:val="18"/>
                <w:szCs w:val="18"/>
              </w:rPr>
              <w:t xml:space="preserve">0 083,6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компьютерная томография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0,057732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6 167,5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356,1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576 661,3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магнитно-резонансная томография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0,022033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8 421,1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185,5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300 490,1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ультразвуковое исследование сердечно-сосудистой системы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39.3.3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0,122408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1 245,4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152,4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246 895,6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эндоскопическое диагностическое исследование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39.3.4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0,03537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2 283,6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80,8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130 811,5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молекулярно-генетическое исследование с целью диагностики онкологических заболеваний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39.3.5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0,001297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19 177,7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24,9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40 292,3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39.3.6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0,027103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4 729,5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128,2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207 601,4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ПЭТ – КТ при онкологических заболеваниях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39.3.7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исследования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0,002009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63 513,9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127,6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206 674,2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ОФЭКТ, КТ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39.3.8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исследования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0,00247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8 715,4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21,5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34 861,6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школа сахарного диабета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39.3.9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комлексное посещение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0,005702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2 375,2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13,5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21 935,0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2.1.4 диспансерное наблюдение, в том числе по поводу*********** 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0,244352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5 112,0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1 249,2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2 023 034,1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2.1.4.1 онкологических заболеваний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39.4.1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0,017036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7 586,2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129,2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209 303,3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2.1.4.2 сахарного диабета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39.4.2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0,0598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2 864,2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171,3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277 391,2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2.1.4.3 болезней системы кровообращения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39.4.3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0,132136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6 369,0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841,6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1 362 975,6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2.1.5 посещения с профилактическими целями центров здоровья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39.5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0,005057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2 079,3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10,5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17 029,5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2.2 В условиях дневных стационаров, за исключением медицинской реабилитации***** , в том числе: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2.2.1 для медицинской помощи по профилю «онкология»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2.2.2 для медицинской помощи при экстракорпоральном оплодотворении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0,067347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54 301,5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3 657,1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5 922 773,2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3.1 для медицинской помощи по профилю «онкология»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0,009864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109 508,6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1 080,2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1 749 399,2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3.2 для медицинской помощи при экстракорпоральном оплодотворении: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0,000644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195 236,9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125,7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203 632,1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3.3 для медицинской помощи больным с вирусным гепатитом </w:t>
            </w:r>
            <w:r>
              <w:rPr>
                <w:sz w:val="18"/>
                <w:szCs w:val="18"/>
              </w:rPr>
              <w:t xml:space="preserve">C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0,000695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203 728,5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Х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141,6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Х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229 398,3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Х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 Специализированная, включая высокотехнологичную, медицинская помощь, в том числе: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4.1 в условиях дневных стационаров, за исключением медицинской реабилитации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0,067347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54 301,5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3 657,1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5 922 773,2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4.1.1 для медицинской помощи по профилю «онкология»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0,009864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109 508,6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1 080,2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1 749 399,2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4.1.2 для медицинской помощи при экстракорпоральном оплодотворении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0,000644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195 236,9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125,7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203 632,1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4.1.3 для медицинской помощи больным с вирусным гепатитом </w:t>
            </w:r>
            <w:r>
              <w:rPr>
                <w:sz w:val="18"/>
                <w:szCs w:val="18"/>
              </w:rPr>
              <w:t xml:space="preserve">C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0,000695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203 728,5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Х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141,6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Х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229 398,3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Х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4.2 в условиях круглосуточного стационара, за исключением медицинской реабилитации, в том числе: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0,176499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92 278,5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16 287,0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26 377 624,7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4.2.1 для медицинской помощи по профилю «онкология»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0,010265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173 863,1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1 784,7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2 890 474,0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 высокотехнологичная медицинская помощь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0,004296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301 492,7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1 295,1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2 097 484,6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4.2.3 стентирование для больных с инфарктом миокарда медицинскими организациями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44.2.1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0,002265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260 950,9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591,2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957 428,8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4.2.4 имплантация частотно-адаптированного кардиостимулятора взрослым медицинскими организациями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44.2.2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0,000343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297 732,8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102,0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165 241,7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4.2.5 эндоваскулярная деструкция дополнительных проводящих путей и аритмогенных зон сердца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44..2.3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0,000189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549 708,3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103,9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168 210,7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X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4.2.6 стентирование / эндартерэктомия медицинскими организациями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44.2.4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0,000308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372 809,0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114,9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186 031,7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X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Медицинская реабилитация: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 В амбулаторных условиях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комплексные посещения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0,003241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45 603,3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147,8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239 371,7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5.2 В условиях дневных стационаров (первичная медико-санитарная помощь, специализированная медицинская помощь)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0,002705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50 286,8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136,0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220 306,5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5.3 Специализированная, в том числе высокотехнологичная, медицинская помощь в условиях круглосуточного стационара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0,005643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97 470,3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550,0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890 781,1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5. Расходы на ведение дела СМО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296,0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479 346,9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Медицинская помощь по видам и заболеваниям, не установленным базовой программой: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Скорая, в том числе скорая специализированная, медицинская помощь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вызов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Первичная медико-санитарная помощь, за исключением медицинской реабилитации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 В амбулаторных условиях: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2.1.1 посещения с профилактическими и иными целями, всего, в том числе: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посещения/комплексные посещения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для проведения профилактических медицинских осмотров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53.1.1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для проведения диспансеризации, всего, в том числе: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53.1.2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проведения углубленной диспансеризации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53.1.2.1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диспансеризация для оценки репродуктивного здоровья женщин и мужчин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53.1.3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женщины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53.1.3.1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мужчины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53.1.3.2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для посещений с иными целями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tabs>
                <w:tab w:val="center" w:pos="44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53.1.</w:t>
            </w:r>
            <w:r>
              <w:rPr>
                <w:sz w:val="18"/>
                <w:szCs w:val="18"/>
                <w:lang w:val="ru-RU"/>
              </w:rPr>
              <w:t xml:space="preserve">4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2.1.2 посещения в неотложной форме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2.1.3 в связи с заболеваниями (обращений), всего, из них проведение следующих отдельных диагностических (лабораторных) исследований в соответствии с базовой программой обязательного медицинского страхования: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компьютерная томография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53.3.1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магнитно-резонансная томография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53.3.2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ультразвуковое исследование сердечно-сосудистой системы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53.3.3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эндоскопическое диагностическое исследование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53.3.4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молекулярно-генетическое исследование с целью диагностики онкологических заболеваний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53.3.5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патолого-анатомическое</w:t>
            </w:r>
            <w:r>
              <w:rPr>
                <w:sz w:val="18"/>
                <w:szCs w:val="18"/>
                <w:lang w:val="ru-RU"/>
              </w:rPr>
              <w:t xml:space="preserve">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53.3.6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ПЭТ – КТ при онкологических заболеваниях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53.3.7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исследования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22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ОФЭКТ/КТ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53.3.8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исследования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22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школа сахарного диабета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53.3.9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комлексное посещение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2.1.4 диспансерное наблюдение, в том числе по поводу ***********: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53.4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2.1.4.1 онкологических заболеваний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53.4.1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2.1.4.2 сахарного диабета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53.4.2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440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2.1.4.3 болезней системы кровообращения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53.4.3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2.1.5 посещения с профилактическими целями центров здоровья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53.5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2.2 В условиях дневных стационаров, за исключением медицинской реабилитации***** , в том числе: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случаев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2.2.1 для медицинской помощи по профилю «онкология»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2.2.2 для медицинской помощи при экстракорпоральном оплодотворении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3.1) для медицинской помощи по профилю «онкология»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3.2) для медицинской помощи при экстракорпоральном оплодотворении: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3.3) для медицинской помощи больным с вирусным гепатитом </w:t>
            </w:r>
            <w:r>
              <w:rPr>
                <w:sz w:val="18"/>
                <w:szCs w:val="18"/>
              </w:rPr>
              <w:t xml:space="preserve">C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 Специализированная, в том числе высокотехнологичная, медицинская помощь, включая медицинскую помощь: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4.1 в условиях дневных стационаров, за исключением медицинской реабилитации, в том числе: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4.1.1 для медицинской помощи по профилю «онкология»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4.1.2 для медицинской помощи при экстракорпоральном оплодотворении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4.1.3 для медицинской помощи больным с вирусным гепатитом </w:t>
            </w:r>
            <w:r>
              <w:rPr>
                <w:sz w:val="18"/>
                <w:szCs w:val="18"/>
              </w:rPr>
              <w:t xml:space="preserve">C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4.2 в условиях круглосуточного стационара, за исключением медицинской реабилитации, в том числе: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4.2.1 для медицинской помощи по профилю «онкология»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 высокотехнологичная медицинская помощь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22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4.2.3 стентирование для больных с инфарктом миокарда медицинскими организациями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58.2.1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22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4.2.4 имплантация частотно-адаптированного кардиостимулятора взрослым медицинскими организациями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58.2.2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22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4.2.5 эндоваскулярная деструкция дополнительных проводящих путей и аритмогенных зон сердца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58.2.3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22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4.2.6 стентирование, эндартерэктомия медицинскими организациями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58.2.4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Медицинская реабилитация: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 В амбулаторных условиях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комплексные посещения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5.2 В условиях дневных стационаров (первичная медико-санитарная помощь, специализированная медицинская помощь)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5.3 Специализированная, в том числе высокотехнологичная, медицинская помощь в условиях круглосуточного стационара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6. паллиативная медицинская помощь в стационарных условиях*********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6.1 первичная медицинская помощь, в том числе доврачебная и врачебная******* , всего, включая: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6.1.1 посещения по паллиативной медицинской помощи без учета посещений на дому патронажными бригадами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63.1.1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6.1.2 посещения на дому выездными патронажными бригадами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63.1.2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6.2. оказываемая в стационарных условиях (включая койки паллиативной медицинской помощи и койки сестринского ухода)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койко-день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6.3 оказываемая в условиях дневного стационара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7. Расходы на ведение дела СМО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Иные расходы (равно строке)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 Медицинская помощь по видам и заболеваниям, установленным базовой программой (дополнительное финансовое обеспечение):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  <w:lang w:val="ru-RU"/>
              </w:rPr>
              <w:t xml:space="preserve"> 200,8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422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964,9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6,7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Скорая, в том числе скорая специализированная, медицинская помощь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вызов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423,3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685 583,5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Первичная медико-санитарная помощь, за исключением медицинской реабилитации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 В амбулаторных условиях: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2.1.1 посещения с профилактическими и иными целями, из них: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посещения/комплексные посещения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0,087877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10 111,1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888,5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1  439 025,4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для проведения профилактических медицинских осмотров************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69.1.1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0,079102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4 699,7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371,8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602 073,8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8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color w:val="auto"/>
                <w:sz w:val="18"/>
                <w:szCs w:val="18"/>
              </w:rPr>
              <w:t xml:space="preserve">для проведения диспансеризации, всего, в том числе,</w:t>
            </w:r>
            <w:hyperlink r:id="rId98" w:tooltip="https://login.consultant.ru/link/?req=doc&amp;base=RLAW926&amp;n=311297&amp;dst=260&amp;field=134&amp;date=12.11.2024" w:history="1">
              <w:r>
                <w:rPr>
                  <w:rFonts w:eastAsia="Times New Roman"/>
                  <w:color w:val="auto"/>
                  <w:sz w:val="18"/>
                  <w:szCs w:val="18"/>
                </w:rPr>
                <w:t xml:space="preserve">************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: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69.1.2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</w:t>
            </w:r>
            <w:r>
              <w:rPr>
                <w:sz w:val="18"/>
                <w:szCs w:val="18"/>
              </w:rPr>
              <w:t xml:space="preserve">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проведения углубленной диспансеризации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69.1.2.1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диспансеризация для оценки репродуктивного здоровья женщин и мужчин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69.1.3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0,008775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5 237,0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93,3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151 107,0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женщины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69.1.3.1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0,008775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5 237,0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93,3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151 107,0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мужчины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69.1.3.2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для посещений с иными целями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69.1.</w:t>
            </w:r>
            <w:r>
              <w:rPr>
                <w:sz w:val="18"/>
                <w:szCs w:val="18"/>
                <w:lang w:val="ru-RU"/>
              </w:rPr>
              <w:t xml:space="preserve">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423,5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685 844,6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2.1.2 посещения в неотложной форме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0,073566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1 764,0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129,8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210 166,0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2.1.3 в связи с заболеваниями (обращениями),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0,174295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8 745,3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1 524,3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X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2 468 595,3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компьютерная томография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0,015097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6 167,4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93,1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150 792,1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магнитно-резонансная томография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0,02231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8 421,1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187,9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304 271,1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ультразвуковое исследование сердечно-сосудистой системы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69.3.3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эндоскопическое диагностическое исследование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69.3.4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0,006594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2 283,4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15,0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24 386,7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молекулярно-генетическое исследование с целью диагностики онкологических заболеваний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69.3.5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0,001124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19 177,7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21,5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34 903,5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патолого-анатомическое</w:t>
            </w:r>
            <w:r>
              <w:rPr>
                <w:sz w:val="18"/>
                <w:szCs w:val="18"/>
                <w:lang w:val="ru-RU"/>
              </w:rPr>
              <w:t xml:space="preserve">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69.3.6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0,001976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4 729,3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9,3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15 133,8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ПЭТ – КТ при онкологических заболеваниях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69.3.7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исследования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ОФЭКТ, КТ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69.3.8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исследования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школа сахарного диабета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69.3.9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комлексное посещение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0,001990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2 375,2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4,8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7 652,8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8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color w:val="auto"/>
                <w:sz w:val="18"/>
                <w:szCs w:val="18"/>
              </w:rPr>
              <w:t xml:space="preserve">2.1.4 диспансерное наблюдение, в том числе по поводу</w:t>
            </w:r>
            <w:hyperlink r:id="rId99" w:tooltip="https://login.consultant.ru/link/?req=doc&amp;base=RLAW926&amp;n=311297&amp;dst=258&amp;field=134&amp;date=12.11.2024" w:history="1">
              <w:r>
                <w:rPr>
                  <w:rFonts w:eastAsia="Times New Roman"/>
                  <w:color w:val="auto"/>
                  <w:sz w:val="18"/>
                  <w:szCs w:val="18"/>
                </w:rPr>
                <w:t xml:space="preserve">***********</w:t>
              </w:r>
            </w:hyperlink>
            <w:r>
              <w:rPr>
                <w:rFonts w:eastAsia="Times New Roman"/>
                <w:color w:val="auto"/>
                <w:sz w:val="18"/>
                <w:szCs w:val="18"/>
              </w:rPr>
              <w:t xml:space="preserve">:</w:t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2.1.4.1 онкологических заболеваний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69.4.1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2.1.4.2 сахарного диабета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69.4.2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2.1.4.3 болезней системы кровообращения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69.4.3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2.1.5 посещения с профилактическими целями центров здоровья 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69.5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посещение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2.2 в условиях дневных стационаров, за исключением медицинской реабилитации *****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2.2.1 для медицинской помощи по профилю «онкология»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2.2.2 для медицинской помощи при экстракорпоральном оплодотворении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0,013931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54 385,9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757,6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1 227 054,7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3.1 для медицинской помощи по профилю «онкология»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 при экстракорпоральном оплодотворении: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0,000579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94 790,5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54,9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88 818,7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3.3 для  медицинской помощи больным с вирусным гепатитом С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0,000783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11 891,5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9,4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15 078,4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 Специализированная, в том числе высокотехнологичная, медицинская помощь, включая медицинскую помощь: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4.1 в условиях дневных стационаров, за исключением медицинской реабилитации, в том числе: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0,013931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54 385,9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757,6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1 227 054,7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4.1.1 для медицинской помощи по профилю «онкология»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4.1.2 для медицинской помощи при экстракорпоральном оплодотворении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0,000579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94 790,5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54,9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88 818,7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4.1.3 для  медицинской помощи больным с вирусным гепатитом С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0,000783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11 891,5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9,4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15 078,4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4.2 в условиях круглосуточного стационара, за исключением медицинской реабилитации, в том числе: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0,012902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61 362,6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791,7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1 282 171,3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4.2.1 для медицинской помощи по профилю «онкология»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0,001442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183 375,8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264,4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428 182,4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 высокотехнологичная медицинская помощь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22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4.2.3 стентирование для больных с инфарктом миокарда медицинскими организациями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74.2.1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случай госпитализации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4.2.4 имплантация частотно-адаптированного кардиостимулятора взрослым медицинскими организациями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74.2.2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случай госпитализации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4.2.5 эндоваскулярная деструкция дополнительных проводящих путей и аритмогенных зон сердца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74.2.3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случай госпитализации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0,000238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300 117,1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71,5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115 845,2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322"/>
        </w:trPr>
        <w:tc>
          <w:tcPr>
            <w:tcW w:w="348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4.2.6 стентирование, эндартерэктомия медицинскими организациями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74.2.4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случай госпитализации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Медицинская реабилитация </w:t>
            </w:r>
            <w:r>
              <w:rPr>
                <w:sz w:val="18"/>
                <w:szCs w:val="18"/>
                <w:lang w:val="ru-RU"/>
              </w:rPr>
              <w:t xml:space="preserve">**********</w:t>
            </w:r>
            <w:r>
              <w:rPr>
                <w:sz w:val="18"/>
                <w:szCs w:val="18"/>
              </w:rPr>
              <w:t xml:space="preserve">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 В амбулаторных условиях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комплексные посещения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0,003303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45 603,3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150,7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243 977,7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5.2 В условиях дневных стационаров (первичная медико-санитарная помощь, специализированная медицинская помощь)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лечения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0,000154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161 847,0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24,9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40 299,9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863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5.3 Специализированная, в том числе высокотехнологичная, медицинская помощь в условиях круглосуточного стационара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0,00003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4 475 604,2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132,7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X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214 829,0</w:t>
            </w:r>
            <w:r>
              <w:rPr>
                <w:color w:val="auto"/>
                <w:sz w:val="18"/>
                <w:szCs w:val="20"/>
              </w:rPr>
            </w:r>
            <w:r>
              <w:rPr>
                <w:color w:val="auto"/>
                <w:sz w:val="18"/>
                <w:szCs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6. Расходы на ведение дела СМО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45,8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74 122,1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auto"/>
              </w:rPr>
            </w:pPr>
            <w:r>
              <w:rPr>
                <w:rFonts w:eastAsia="Times New Roman"/>
                <w:color w:val="auto"/>
                <w:sz w:val="18"/>
              </w:rPr>
              <w:t xml:space="preserve">X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07"/>
        </w:trPr>
        <w:tc>
          <w:tcPr>
            <w:tcW w:w="348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(сумма  </w:t>
            </w:r>
            <w:r>
              <w:rPr>
                <w:sz w:val="18"/>
                <w:szCs w:val="18"/>
                <w:lang w:val="ru-RU"/>
              </w:rPr>
              <w:t xml:space="preserve">строк 01</w:t>
            </w:r>
            <w:r>
              <w:rPr>
                <w:sz w:val="18"/>
                <w:szCs w:val="18"/>
              </w:rPr>
              <w:t xml:space="preserve">+</w:t>
            </w:r>
            <w:r>
              <w:rPr>
                <w:sz w:val="18"/>
                <w:szCs w:val="18"/>
                <w:lang w:val="ru-RU"/>
              </w:rPr>
              <w:t xml:space="preserve">19</w:t>
            </w:r>
            <w:r>
              <w:rPr>
                <w:sz w:val="18"/>
                <w:szCs w:val="18"/>
              </w:rPr>
              <w:t xml:space="preserve"> +</w:t>
            </w:r>
            <w:r>
              <w:rPr>
                <w:sz w:val="18"/>
                <w:szCs w:val="18"/>
                <w:lang w:val="ru-RU"/>
              </w:rPr>
              <w:t xml:space="preserve">20</w:t>
            </w:r>
            <w:r>
              <w:rPr>
                <w:sz w:val="18"/>
                <w:szCs w:val="18"/>
              </w:rPr>
              <w:t xml:space="preserve"> 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8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9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31 926,3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42 706,6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56 915 371,9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69 165 326,3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ind w:firstLine="0"/>
        <w:jc w:val="both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  <w:t xml:space="preserve">Примечание. Расчеты осуществлены с учетом районного коэффициента и северной надбавки, а также на основании прогноза среднегодовой численности постоянного населения автономного округа (</w:t>
      </w:r>
      <w:hyperlink r:id="rId100" w:tooltip="https://login.consultant.ru/link/?req=doc&amp;base=RLAW926&amp;n=288684&amp;date=18.10.2024" w:history="1">
        <w:r>
          <w:rPr>
            <w:sz w:val="24"/>
            <w:szCs w:val="24"/>
          </w:rPr>
          <w:t xml:space="preserve">распоряжение</w:t>
        </w:r>
      </w:hyperlink>
      <w:r>
        <w:rPr>
          <w:sz w:val="24"/>
          <w:szCs w:val="24"/>
        </w:rPr>
        <w:t xml:space="preserve"> Правительства автономного округа от 10 октября 2024 года № 497-рп «</w:t>
      </w:r>
      <w:r>
        <w:rPr>
          <w:rFonts w:eastAsia="Times New Roman"/>
          <w:color w:val="000000"/>
          <w:sz w:val="24"/>
          <w:szCs w:val="24"/>
        </w:rPr>
        <w:t xml:space="preserve">О прогнозе социально-экономического развития Ханты-Мансийского авто</w:t>
      </w:r>
      <w:r>
        <w:rPr>
          <w:rFonts w:eastAsia="Times New Roman"/>
          <w:color w:val="000000"/>
          <w:sz w:val="24"/>
          <w:szCs w:val="24"/>
        </w:rPr>
        <w:t xml:space="preserve">номного округа </w:t>
      </w:r>
      <w:r>
        <w:rPr>
          <w:rFonts w:eastAsia="Times New Roman"/>
          <w:color w:val="auto"/>
          <w:sz w:val="24"/>
          <w:szCs w:val="24"/>
        </w:rPr>
        <w:t xml:space="preserve">–</w:t>
      </w:r>
      <w:r>
        <w:rPr>
          <w:rFonts w:eastAsia="Times New Roman"/>
          <w:color w:val="000000"/>
          <w:sz w:val="24"/>
          <w:szCs w:val="24"/>
        </w:rPr>
        <w:t xml:space="preserve"> Югры на 2025 год и на плановый период 2026 и 2027 годов</w:t>
      </w:r>
      <w:r>
        <w:rPr>
          <w:sz w:val="24"/>
          <w:szCs w:val="24"/>
        </w:rPr>
        <w:t xml:space="preserve">») (для расчета по </w:t>
      </w:r>
      <w:hyperlink w:history="1">
        <w:r>
          <w:rPr>
            <w:sz w:val="24"/>
            <w:szCs w:val="24"/>
          </w:rPr>
          <w:t xml:space="preserve">разделам I</w:t>
        </w:r>
      </w:hyperlink>
      <w:r>
        <w:rPr>
          <w:sz w:val="24"/>
          <w:szCs w:val="24"/>
        </w:rPr>
        <w:t xml:space="preserve"> и </w:t>
      </w:r>
      <w:hyperlink w:history="1">
        <w:r>
          <w:rPr>
            <w:sz w:val="24"/>
            <w:szCs w:val="24"/>
          </w:rPr>
          <w:t xml:space="preserve">II</w:t>
        </w:r>
      </w:hyperlink>
      <w:r>
        <w:rPr>
          <w:sz w:val="24"/>
          <w:szCs w:val="24"/>
        </w:rPr>
        <w:t xml:space="preserve">), которая в 2025 году составит 1 782,71 тыс. человек, в 2026 году </w:t>
      </w:r>
      <w:r>
        <w:rPr>
          <w:rFonts w:eastAsia="Times New Roman"/>
          <w:color w:val="auto"/>
          <w:sz w:val="24"/>
          <w:szCs w:val="24"/>
        </w:rPr>
        <w:t xml:space="preserve">–</w:t>
      </w:r>
      <w:r>
        <w:rPr>
          <w:sz w:val="24"/>
          <w:szCs w:val="24"/>
        </w:rPr>
        <w:t xml:space="preserve"> 1 798,89 тыс. человек, в 2027 году </w:t>
      </w:r>
      <w:r>
        <w:rPr>
          <w:rFonts w:eastAsia="Times New Roman"/>
          <w:color w:val="auto"/>
          <w:sz w:val="24"/>
          <w:szCs w:val="24"/>
        </w:rPr>
        <w:t xml:space="preserve">–</w:t>
      </w:r>
      <w:r>
        <w:rPr>
          <w:sz w:val="24"/>
          <w:szCs w:val="24"/>
        </w:rPr>
        <w:t xml:space="preserve"> 1 815,37 тыс. че</w:t>
      </w:r>
      <w:r>
        <w:rPr>
          <w:sz w:val="24"/>
          <w:szCs w:val="24"/>
        </w:rPr>
        <w:t xml:space="preserve">ловек, и численности застрахованных граждан в автономном округе по состоянию на 1 января 2024 года (для расчета по </w:t>
      </w:r>
      <w:hyperlink w:history="1">
        <w:r>
          <w:rPr>
            <w:sz w:val="24"/>
            <w:szCs w:val="24"/>
          </w:rPr>
          <w:t xml:space="preserve">разделу III</w:t>
        </w:r>
      </w:hyperlink>
      <w:r>
        <w:rPr>
          <w:sz w:val="24"/>
          <w:szCs w:val="24"/>
        </w:rPr>
        <w:t xml:space="preserve">), которая на 2025 </w:t>
      </w:r>
      <w:r>
        <w:rPr>
          <w:rFonts w:eastAsia="Times New Roman"/>
          <w:color w:val="auto"/>
          <w:sz w:val="24"/>
          <w:szCs w:val="24"/>
        </w:rPr>
        <w:t xml:space="preserve">–</w:t>
      </w:r>
      <w:r>
        <w:rPr>
          <w:sz w:val="24"/>
          <w:szCs w:val="24"/>
        </w:rPr>
        <w:t xml:space="preserve"> 2027 годы составит 1 619,547 тыс. человек.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ind w:firstLine="540"/>
        <w:jc w:val="both"/>
        <w:rPr>
          <w:lang w:val="ru-RU"/>
        </w:rPr>
      </w:pPr>
      <w:r>
        <w:rPr>
          <w:szCs w:val="24"/>
          <w:lang w:val="ru-RU"/>
        </w:rPr>
        <w:t xml:space="preserve">*Без учета финансовых средств консолидированного бюд</w:t>
      </w:r>
      <w:r>
        <w:rPr>
          <w:szCs w:val="24"/>
          <w:lang w:val="ru-RU"/>
        </w:rPr>
        <w:t xml:space="preserve">жета автономного окру</w:t>
      </w:r>
      <w:r>
        <w:rPr>
          <w:lang w:val="ru-RU"/>
        </w:rPr>
        <w:t xml:space="preserve">га на приобретение оборудования для медицинских организаций, работающих в системе ОМС (затраты, не вошедшие в тариф).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**Норматив финансовых затрат за счет средств бюджета автономного округа на 1 случай оказания медицинской помощи авиам</w:t>
      </w:r>
      <w:r>
        <w:rPr>
          <w:color w:val="000000" w:themeColor="text1"/>
          <w:lang w:val="ru-RU"/>
        </w:rPr>
        <w:t xml:space="preserve">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2025 год </w:t>
      </w:r>
      <w:r>
        <w:rPr>
          <w:szCs w:val="24"/>
          <w:lang w:val="ru-RU"/>
        </w:rPr>
        <w:t xml:space="preserve">–</w:t>
      </w:r>
      <w:r>
        <w:rPr>
          <w:color w:val="000000" w:themeColor="text1"/>
          <w:lang w:val="ru-RU"/>
        </w:rPr>
        <w:t xml:space="preserve"> 125 956,6 рубля, 2026 го</w:t>
      </w:r>
      <w:r>
        <w:rPr>
          <w:color w:val="000000" w:themeColor="text1"/>
          <w:lang w:val="ru-RU"/>
        </w:rPr>
        <w:t xml:space="preserve">д </w:t>
      </w:r>
      <w:r>
        <w:rPr>
          <w:szCs w:val="24"/>
          <w:lang w:val="ru-RU"/>
        </w:rPr>
        <w:t xml:space="preserve">–</w:t>
      </w:r>
      <w:r>
        <w:rPr>
          <w:color w:val="000000" w:themeColor="text1"/>
          <w:lang w:val="ru-RU"/>
        </w:rPr>
        <w:t xml:space="preserve"> 126 441,1 рубля, 2027 год </w:t>
      </w:r>
      <w:r>
        <w:rPr>
          <w:szCs w:val="24"/>
          <w:lang w:val="ru-RU"/>
        </w:rPr>
        <w:t xml:space="preserve">–</w:t>
      </w:r>
      <w:r>
        <w:rPr>
          <w:color w:val="000000" w:themeColor="text1"/>
          <w:lang w:val="ru-RU"/>
        </w:rPr>
        <w:t xml:space="preserve"> 126 441,1 рубля.</w:t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p>
      <w:pPr>
        <w:pStyle w:val="885"/>
        <w:contextualSpacing/>
        <w:ind w:firstLine="540"/>
        <w:jc w:val="both"/>
        <w:rPr>
          <w:szCs w:val="24"/>
          <w:lang w:val="ru-RU"/>
        </w:rPr>
      </w:pPr>
      <w:r>
        <w:rPr>
          <w:lang w:val="ru-RU"/>
        </w:rPr>
        <w:t xml:space="preserve">***Включая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</w:t>
      </w:r>
      <w:r>
        <w:rPr>
          <w:lang w:val="ru-RU"/>
        </w:rPr>
        <w:t xml:space="preserve">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средств и пси</w:t>
      </w:r>
      <w:r>
        <w:rPr>
          <w:lang w:val="ru-RU"/>
        </w:rPr>
        <w:t xml:space="preserve">хотропных веществ. Посещения с иными целями включают в себя в том числе посещения для проведения медико-психологического консультирования и получения психологических рекомендаций при заболеваниях, не входящих в базовую программу обязательного медицинского </w:t>
      </w:r>
      <w:r>
        <w:rPr>
          <w:lang w:val="ru-RU"/>
        </w:rPr>
        <w:t xml:space="preserve">страхования.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****Законченных случаев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медико-психологическая помощь при заболеваниях, не входящих в</w:t>
      </w:r>
      <w:r>
        <w:rPr>
          <w:lang w:val="ru-RU"/>
        </w:rPr>
        <w:t xml:space="preserve"> базовую программу обязательного медицинского страхования.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*****Нормативы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</w:t>
      </w:r>
      <w:r>
        <w:rPr>
          <w:lang w:val="ru-RU"/>
        </w:rPr>
        <w:t xml:space="preserve">ом стационаре и составляют 0,002 случая лечения в 2025 </w:t>
      </w:r>
      <w:r>
        <w:rPr>
          <w:sz w:val="18"/>
          <w:lang w:val="ru-RU"/>
        </w:rPr>
        <w:t xml:space="preserve">–</w:t>
      </w:r>
      <w:r>
        <w:rPr>
          <w:lang w:val="ru-RU"/>
        </w:rPr>
        <w:t xml:space="preserve"> 2027 годах. Указанные нормативы включают также случаи оказания паллиативной медицинской помощи в условиях дневного стационара.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******Нормативы объема и стоимости единицы объема медицинской помощи, ок</w:t>
      </w:r>
      <w:r>
        <w:rPr>
          <w:lang w:val="ru-RU"/>
        </w:rPr>
        <w:t xml:space="preserve">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стационара), устанавливаются автономным округом.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</w:t>
      </w:r>
      <w:r>
        <w:rPr>
          <w:lang w:val="ru-RU"/>
        </w:rPr>
        <w:t xml:space="preserve">****Посещения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********Указываются расходы бюджета автономного округа на приобр</w:t>
      </w:r>
      <w:r>
        <w:rPr>
          <w:lang w:val="ru-RU"/>
        </w:rPr>
        <w:t xml:space="preserve">етение медицинского оборудования для медицинских организаций, работающих в системе ОМС, сверх ТПОМС.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*********Включены в норматив объема первичной медико-санитарной помощи в амбулаторных условиях в случае включения паллиативной медицинской помощи в террито</w:t>
      </w:r>
      <w:r>
        <w:rPr>
          <w:lang w:val="ru-RU"/>
        </w:rPr>
        <w:t xml:space="preserve">риальную программу ОМС сверх базовой программы ОМС с соответствующими платежами автономного округа.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**********Нормативы объема включают не менее 25 процентов для медицинской реабилитации детей в возрасте 0 </w:t>
      </w:r>
      <w:r>
        <w:rPr>
          <w:sz w:val="18"/>
          <w:lang w:val="ru-RU"/>
        </w:rPr>
        <w:t xml:space="preserve">–</w:t>
      </w:r>
      <w:r>
        <w:rPr>
          <w:lang w:val="ru-RU"/>
        </w:rPr>
        <w:t xml:space="preserve"> 17 лет с учетом реальной потребности, а также об</w:t>
      </w:r>
      <w:r>
        <w:rPr>
          <w:lang w:val="ru-RU"/>
        </w:rPr>
        <w:t xml:space="preserve">ъем медицинской помощи участникам специальной военной операции Российской Федерации на территориях Украины, Донецкой Народной Республики и Луганской Народной Республики с 24 февраля 2022 года.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***********Сред</w:t>
      </w:r>
      <w:r>
        <w:rPr>
          <w:lang w:val="ru-RU"/>
        </w:rPr>
        <w:t xml:space="preserve">ний норматив финансовых затрат на 1 комплексное посещение при проведении диспансерного наблюдения включает в себя в том числе норматив финансовых затрат на 1 комплексное посещение в ходе диспансерного наблюдения работающих граждан и составляет в 2025 году </w:t>
      </w:r>
      <w:r>
        <w:rPr>
          <w:szCs w:val="24"/>
          <w:lang w:val="ru-RU"/>
        </w:rPr>
        <w:t xml:space="preserve">–</w:t>
      </w:r>
      <w:r>
        <w:rPr>
          <w:lang w:val="ru-RU"/>
        </w:rPr>
        <w:t xml:space="preserve"> 5 578,7 руб., в 2026 году </w:t>
      </w:r>
      <w:r>
        <w:rPr>
          <w:szCs w:val="24"/>
          <w:lang w:val="ru-RU"/>
        </w:rPr>
        <w:t xml:space="preserve">–</w:t>
      </w:r>
      <w:r>
        <w:rPr>
          <w:lang w:val="ru-RU"/>
        </w:rPr>
        <w:t xml:space="preserve"> 4 772,5 руб., в 2027 году </w:t>
      </w:r>
      <w:r>
        <w:rPr>
          <w:szCs w:val="24"/>
          <w:lang w:val="ru-RU"/>
        </w:rPr>
        <w:t xml:space="preserve">–</w:t>
      </w:r>
      <w:r>
        <w:rPr>
          <w:lang w:val="ru-RU"/>
        </w:rPr>
        <w:t xml:space="preserve"> 5 196,7 руб.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************Средние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</w:t>
      </w:r>
      <w:r>
        <w:rPr>
          <w:lang w:val="ru-RU"/>
        </w:rPr>
        <w:t xml:space="preserve">зательного медицинского страхования установлены с учетом в том числе расходов, связанных с использованием систем поддержки принятия врачебных решений (медицинских изделий с применением искусственного интеллекта, зарегистрированных в установленном порядке).</w:t>
      </w:r>
      <w:r>
        <w:rPr>
          <w:lang w:val="ru-RU"/>
        </w:rPr>
      </w:r>
      <w:r>
        <w:rPr>
          <w:lang w:val="ru-RU"/>
        </w:rPr>
      </w:r>
    </w:p>
    <w:p>
      <w:pPr>
        <w:pStyle w:val="879"/>
        <w:ind w:firstLine="7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85"/>
        <w:jc w:val="right"/>
        <w:rPr>
          <w:color w:val="000000"/>
          <w:lang w:val="ru-RU"/>
        </w:rPr>
        <w:outlineLvl w:val="2"/>
      </w:pPr>
      <w:r>
        <w:rPr>
          <w:color w:val="000000" w:themeColor="text1"/>
          <w:sz w:val="22"/>
          <w:szCs w:val="22"/>
          <w:lang w:val="ru-RU"/>
        </w:rPr>
        <w:t xml:space="preserve">Таблица 3.1</w:t>
      </w: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pStyle w:val="879"/>
        <w:ind w:firstLine="7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Утвержденная стоимость Территориальной программы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9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условиям ее оказания на 2026 год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79"/>
        <w:ind w:firstLine="709"/>
        <w:jc w:val="center"/>
        <w:rPr>
          <w:rFonts w:ascii="Times New Roman" w:hAnsi="Times New Roman" w:cs="Times New Roman"/>
          <w:strike/>
          <w:color w:val="000000" w:themeColor="text1"/>
          <w:highlight w:val="red"/>
        </w:rPr>
      </w:pPr>
      <w:r>
        <w:rPr>
          <w:rFonts w:ascii="Times New Roman" w:hAnsi="Times New Roman" w:cs="Times New Roman"/>
          <w:strike/>
          <w:color w:val="000000" w:themeColor="text1"/>
          <w:highlight w:val="red"/>
        </w:rPr>
      </w:r>
      <w:r>
        <w:rPr>
          <w:rFonts w:ascii="Times New Roman" w:hAnsi="Times New Roman" w:cs="Times New Roman"/>
          <w:strike/>
          <w:color w:val="000000" w:themeColor="text1"/>
          <w:highlight w:val="red"/>
        </w:rPr>
      </w:r>
      <w:r>
        <w:rPr>
          <w:rFonts w:ascii="Times New Roman" w:hAnsi="Times New Roman" w:cs="Times New Roman"/>
          <w:strike/>
          <w:color w:val="000000" w:themeColor="text1"/>
          <w:highlight w:val="red"/>
        </w:rPr>
      </w:r>
    </w:p>
    <w:tbl>
      <w:tblPr>
        <w:tblStyle w:val="732"/>
        <w:tblW w:w="149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3"/>
        <w:gridCol w:w="949"/>
        <w:gridCol w:w="1460"/>
        <w:gridCol w:w="1134"/>
        <w:gridCol w:w="1559"/>
        <w:gridCol w:w="1559"/>
        <w:gridCol w:w="1072"/>
        <w:gridCol w:w="1337"/>
        <w:gridCol w:w="1417"/>
        <w:gridCol w:w="968"/>
      </w:tblGrid>
      <w:tr>
        <w:tblPrEx/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Виды и условия оказания медицинской помощи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949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Номер строки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Единица измерения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Объем медицинской помощи в расчете на 1 жителя (норматив объемов предоставления ме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дицинской помощи в расчете на 1 застрахованное лицо)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Стоимость единицы объема медицинской помощи (норматив финансовых затрат на единицу объема предоставления медицинской помощи)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gridSpan w:val="2"/>
            <w:tcW w:w="263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Подушевые нормативы финансирования Территориальной программы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gridSpan w:val="3"/>
            <w:tcW w:w="372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Стоимость Террито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риальной программы по источникам ее финансового обеспечения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>
          <w:trHeight w:val="276"/>
        </w:trPr>
        <w:tc>
          <w:tcPr>
            <w:tcW w:w="3543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949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460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gridSpan w:val="2"/>
            <w:tcW w:w="263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руб.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275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тыс. руб.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 процентах к итогу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</w:rPr>
            </w:pP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</w:p>
        </w:tc>
        <w:tc>
          <w:tcPr>
            <w:tcW w:w="949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</w:rPr>
            </w:pP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</w:p>
        </w:tc>
        <w:tc>
          <w:tcPr>
            <w:tcW w:w="1460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</w:rPr>
            </w:pP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</w:rPr>
            </w:pP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</w:rPr>
            </w:pP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за счет средств бюджета автономного округа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за счет средств ОМС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за счет средств бюджета автономного округа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за счет средств ОМС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</w:rPr>
            </w:pP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I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. Медицинская помощь, предоставляемая за счет консолидированного бюджета автономного округа, в том числе*: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31 162,8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56 058 398,2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3,</w:t>
            </w: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1. Скорая медицинская помощь, включая скорую специализированную медицинскую помощь, не входящая в территори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альную программу ОМС** 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вызов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0,010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6 940,9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79</w:t>
            </w:r>
            <w:r>
              <w:rPr>
                <w:color w:val="000000" w:themeColor="text1"/>
                <w:sz w:val="18"/>
                <w:szCs w:val="18"/>
              </w:rPr>
              <w:t xml:space="preserve"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683 185,9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не идентифицированным и не застрахованным в системе ОМС лицам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вызов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7 312,2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</w:t>
            </w:r>
            <w:r>
              <w:rPr>
                <w:color w:val="000000" w:themeColor="text1"/>
                <w:sz w:val="18"/>
                <w:szCs w:val="18"/>
              </w:rPr>
              <w:t xml:space="preserve"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9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9 109,2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скорая медицинская помощь при санитарно-авиационной эвакуации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вызов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126 441,1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16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  <w:t xml:space="preserve"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290 814,6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 Первичная медико-санитарная помощь, предоставляемая: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 в амбулаторных условиях: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2.1.1 с профилактической и иными целями*** 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0,3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04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692</w:t>
            </w:r>
            <w:r>
              <w:rPr>
                <w:color w:val="000000" w:themeColor="text1"/>
                <w:sz w:val="18"/>
                <w:szCs w:val="18"/>
              </w:rPr>
              <w:t xml:space="preserve"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121</w:t>
            </w:r>
            <w:r>
              <w:rPr>
                <w:color w:val="000000" w:themeColor="text1"/>
                <w:sz w:val="18"/>
                <w:szCs w:val="18"/>
              </w:rPr>
              <w:t xml:space="preserve"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2 017 138,9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не идентифицированным и не застрахованным в системе ОМС лицам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09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2 986,0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</w:t>
            </w:r>
            <w:r>
              <w:rPr>
                <w:color w:val="000000" w:themeColor="text1"/>
                <w:sz w:val="18"/>
                <w:szCs w:val="18"/>
              </w:rPr>
              <w:t xml:space="preserve">7,1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48 799,7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2.1.2 в связи с заболеваниями - обращений**** 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обращение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0,06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9 084,4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64</w:t>
            </w:r>
            <w:r>
              <w:rPr>
                <w:color w:val="000000" w:themeColor="text1"/>
                <w:sz w:val="18"/>
                <w:szCs w:val="18"/>
              </w:rPr>
              <w:t xml:space="preserve"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1 015 577,6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не идентифицированным и не застрахованным в системе ОМС лицам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08.1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обращение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0,00002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9 793,8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0,2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313,4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ВИЧ инфекция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08.2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обращение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0,013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7 347,7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9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</w:t>
            </w:r>
            <w:r>
              <w:rPr>
                <w:color w:val="000000" w:themeColor="text1"/>
                <w:sz w:val="18"/>
                <w:szCs w:val="18"/>
              </w:rPr>
              <w:t xml:space="preserve"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171 055,4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2.2 в условиях дневных стационаров***** 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41 934,5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1,2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92 172,1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не идентифицированным и не застрахованным в системе ОМС лицам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09.1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 В условиях дневных стационаров (первичная медико-санитарная помощь, специализированная медицинская помощь)*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***** 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47 529,6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80,6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145 060,4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не идентифицированным и не застрахованным в системе ОМС лицам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10.1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 Специализированная, в том числе высокотехнологичная, медицинская помощь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 в условиях дневных стационаров***** 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0,0005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61 930,1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29,4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52 888,3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не идентифицированным и не застрахованным в системе ОМС лицам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12.1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4.2 в условиях круглосуточных стационаров,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289 322,9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3 713,7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6 680 465,9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не идентифицированным и не застрахованным в системе ОМС лицам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27 253,2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935,0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1 681 900,8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ВИЧ инфекция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13.2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0,0005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10 326,9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</w:t>
            </w:r>
            <w:r>
              <w:rPr>
                <w:color w:val="000000" w:themeColor="text1"/>
                <w:sz w:val="18"/>
                <w:szCs w:val="18"/>
              </w:rPr>
              <w:t xml:space="preserve"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96 425,7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5. Паллиативная медицинская помощь: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14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5.1 первичная медицинская помощь, в том числе доврачебная и врачебная*******(включая ветеранов боевых действий), всего,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15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0,027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741,1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100,0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179 849,0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посещение по паллиативной медицинской помощи без учета посещений на дому патронажными бригадами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15.1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000,0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12,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22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299</w:t>
            </w:r>
            <w:r>
              <w:rPr>
                <w:color w:val="000000" w:themeColor="text1"/>
                <w:sz w:val="18"/>
                <w:szCs w:val="18"/>
              </w:rPr>
              <w:t xml:space="preserve">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посещения на дому выездными патронажными бригадами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15.2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0,014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112</w:t>
            </w:r>
            <w:r>
              <w:rPr>
                <w:color w:val="000000" w:themeColor="text1"/>
                <w:sz w:val="18"/>
                <w:szCs w:val="18"/>
              </w:rPr>
              <w:t xml:space="preserve"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8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7</w:t>
            </w:r>
            <w:r>
              <w:rPr>
                <w:color w:val="000000" w:themeColor="text1"/>
                <w:sz w:val="18"/>
                <w:szCs w:val="18"/>
              </w:rPr>
              <w:t xml:space="preserve"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57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550</w:t>
            </w:r>
            <w:r>
              <w:rPr>
                <w:color w:val="000000" w:themeColor="text1"/>
                <w:sz w:val="18"/>
                <w:szCs w:val="18"/>
              </w:rPr>
              <w:t xml:space="preserve"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в том числе детского населения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15.3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000,0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30</w:t>
            </w:r>
            <w:r>
              <w:rPr>
                <w:color w:val="000000" w:themeColor="text1"/>
                <w:sz w:val="18"/>
                <w:szCs w:val="18"/>
              </w:rPr>
              <w:t xml:space="preserve"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54 552,0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5.2 оказываемая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16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койко-день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0,06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9 000,0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69,0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1 023 570,0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в том числе детского населения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16.1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койко-день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9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000,0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69,3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24 740,0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5.3 оказываемая в условиях дневного стационара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16.2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6. Иные государственные и муниципальные услуги (работы)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23 214,0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41 759 507,0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7. Высокотехнологичная медицинская помощь, оказываемая в медицинских организациях автономного округа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519,8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733 892,4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II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. Средства консолидированного бюджета автономного округа на приобретение медицинского оборудования для медицинских организаций, работающих в системе ОМС 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strike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III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. Медицинская помощь в соответствии с территориальной программы ОМС:</w:t>
            </w:r>
            <w:r>
              <w:rPr>
                <w:strike/>
                <w:color w:val="000000" w:themeColor="text1"/>
                <w:sz w:val="18"/>
                <w:szCs w:val="18"/>
                <w:lang w:val="ru-RU"/>
              </w:rPr>
            </w:r>
            <w:r>
              <w:rPr>
                <w:strike/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20</w:t>
            </w:r>
            <w:r>
              <w:rPr>
                <w:strike/>
                <w:color w:val="000000" w:themeColor="text1"/>
              </w:rPr>
            </w:r>
            <w:r>
              <w:rPr>
                <w:strike/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strike/>
                <w:color w:val="000000" w:themeColor="text1"/>
              </w:rPr>
            </w:r>
            <w:r>
              <w:rPr>
                <w:strike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strike/>
                <w:color w:val="000000" w:themeColor="text1"/>
              </w:rPr>
            </w:r>
            <w:r>
              <w:rPr>
                <w:strike/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strike/>
                <w:color w:val="000000" w:themeColor="text1"/>
              </w:rPr>
            </w:r>
            <w:r>
              <w:rPr>
                <w:strike/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strike/>
                <w:color w:val="000000" w:themeColor="text1"/>
              </w:rPr>
            </w:r>
            <w:r>
              <w:rPr>
                <w:strike/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45 671,0</w:t>
            </w:r>
            <w:r>
              <w:rPr>
                <w:strike/>
                <w:color w:val="000000" w:themeColor="text1"/>
              </w:rPr>
            </w:r>
            <w:r>
              <w:rPr>
                <w:strike/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strike/>
                <w:color w:val="000000" w:themeColor="text1"/>
              </w:rPr>
            </w:r>
            <w:r>
              <w:rPr>
                <w:strike/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73 966 295,6</w:t>
            </w:r>
            <w:r>
              <w:rPr>
                <w:strike/>
                <w:color w:val="000000" w:themeColor="text1"/>
              </w:rPr>
            </w:r>
            <w:r>
              <w:rPr>
                <w:strike/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56,9</w:t>
            </w:r>
            <w:r>
              <w:rPr>
                <w:strike/>
                <w:color w:val="000000" w:themeColor="text1"/>
              </w:rPr>
            </w:r>
            <w:r>
              <w:rPr>
                <w:strike/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1. Скорая, в том числе скорая специализированная, медицинская помощь (сумма строк 37 + 51 + 67 )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вызов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0,29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9 981,8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2 894,7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4 688 159,5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 Первичная медико-санитарная помощь, за исключением медицинской реабилитации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 В амбулаторных условиях: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2.1.1 посещения с профилактическими и иными целями, всего (сумма строк 39.1 + 53.1 + 69.1), из них: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посещения/комплексные посещения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3,6444144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2 081,6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7 586,0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12 286 008,9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sz w:val="18"/>
                <w:szCs w:val="18"/>
              </w:rPr>
              <w:t xml:space="preserve">для проведения профилактических медицинских осмотров (сумма </w:t>
            </w:r>
            <w:hyperlink r:id="rId101" w:tooltip="https://login.consultant.ru/link/?req=doc&amp;base=RLAW926&amp;n=311297&amp;dst=112553&amp;field=134&amp;date=03.12.2024" w:history="1">
              <w:r>
                <w:rPr>
                  <w:rStyle w:val="858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 xml:space="preserve">строк 39.1.1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+ </w:t>
            </w:r>
            <w:hyperlink r:id="rId102" w:tooltip="https://login.consultant.ru/link/?req=doc&amp;base=RLAW926&amp;n=311297&amp;dst=112983&amp;field=134&amp;date=03.12.2024" w:history="1">
              <w:r>
                <w:rPr>
                  <w:rStyle w:val="858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 xml:space="preserve">53.1.1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+ </w:t>
            </w:r>
            <w:hyperlink r:id="rId103" w:tooltip="https://login.consultant.ru/link/?req=doc&amp;base=RLAW926&amp;n=311297&amp;dst=113478&amp;field=134&amp;date=03.12.2024" w:history="1">
              <w:r>
                <w:rPr>
                  <w:rStyle w:val="858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 xml:space="preserve">69.1.1</w:t>
              </w:r>
            </w:hyperlink>
            <w:r/>
            <w:hyperlink r:id="rId104" w:tooltip="https://login.consultant.ru/link/?req=doc&amp;base=RLAW926&amp;n=311297&amp;dst=260&amp;field=134&amp;date=03.12.2024" w:history="1">
              <w:r>
                <w:rPr>
                  <w:rStyle w:val="858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 xml:space="preserve">************</w:t>
              </w:r>
            </w:hyperlink>
            <w:r>
              <w:rPr>
                <w:rFonts w:eastAsia="Times New Roman"/>
                <w:sz w:val="18"/>
                <w:szCs w:val="18"/>
              </w:rPr>
            </w: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0,4196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5 116,9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2 147,0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3 477 250,8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sz w:val="18"/>
                <w:szCs w:val="18"/>
              </w:rPr>
              <w:t xml:space="preserve">для проведения диспансеризации </w:t>
            </w:r>
            <w:hyperlink r:id="rId105" w:tooltip="https://login.consultant.ru/link/?req=doc&amp;base=RLAW926&amp;n=311297&amp;dst=260&amp;field=134&amp;date=12.11.2024" w:history="1">
              <w:r>
                <w:rPr>
                  <w:rFonts w:eastAsia="Times New Roman"/>
                  <w:sz w:val="18"/>
                  <w:szCs w:val="18"/>
                </w:rPr>
                <w:t xml:space="preserve">************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всего (сумма </w:t>
            </w:r>
            <w:hyperlink r:id="rId106" w:tooltip="https://login.consultant.ru/link/?req=doc&amp;base=RLAW926&amp;n=311297&amp;dst=112563&amp;field=134&amp;date=12.11.2024" w:history="1">
              <w:r>
                <w:rPr>
                  <w:rFonts w:eastAsia="Times New Roman"/>
                  <w:sz w:val="18"/>
                  <w:szCs w:val="18"/>
                </w:rPr>
                <w:t xml:space="preserve">строк 39.1.2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+ </w:t>
            </w:r>
            <w:hyperlink r:id="rId107" w:tooltip="https://login.consultant.ru/link/?req=doc&amp;base=RLAW926&amp;n=311297&amp;dst=112993&amp;field=134&amp;date=12.11.2024" w:history="1">
              <w:r>
                <w:rPr>
                  <w:rFonts w:eastAsia="Times New Roman"/>
                  <w:sz w:val="18"/>
                  <w:szCs w:val="18"/>
                </w:rPr>
                <w:t xml:space="preserve">53.1.2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+ </w:t>
            </w:r>
            <w:hyperlink r:id="rId108" w:tooltip="https://login.consultant.ru/link/?req=doc&amp;base=RLAW926&amp;n=311297&amp;dst=113488&amp;field=134&amp;date=12.11.2024" w:history="1">
              <w:r>
                <w:rPr>
                  <w:rFonts w:eastAsia="Times New Roman"/>
                  <w:sz w:val="18"/>
                  <w:szCs w:val="18"/>
                </w:rPr>
                <w:t xml:space="preserve">69.1.2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), в том числе: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23.1.2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0,399002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6 253,8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2 495,3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4 041 224,</w:t>
            </w:r>
            <w:r>
              <w:rPr>
                <w:rFonts w:eastAsia="Times New Roman"/>
                <w:color w:val="000000"/>
                <w:sz w:val="18"/>
              </w:rPr>
              <w:t xml:space="preserve">3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для проведения углубленной диспансеризации (сумма строк 39.1.2.1 + 53.1.2.1 + 69.1.2.1)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23.1.2.1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комплексное посещение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0,017367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2 704,0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47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76 055,4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диспансеризация для оценки репродуктивного здоровья женщин и мужчин (сумма строк 39.1.3 + 53.1.3 + 69.1.3)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23.1.3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комплексное посещение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0,1473074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4 086,2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601,9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974 851,0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женщины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23.1.3.1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комплексное посещение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0,0921294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5 701,9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525,3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850 769,1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мужчины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23.1.3.2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комплексное посещение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0,055178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1 388,5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76,6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124 081,9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для посещений с иными целями (сумма строк 39.1.4 + 53.1.4 + 69.1.4)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23.1.4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посещения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2,678505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874,3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2 341,8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3 792 682,8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2.1.2 посещения в неотложной форме (сумма строк 39.2 + 53.2 + 69.2)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23.2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посещение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0,610044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1 920,6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1 171,6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1 897 543,2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2.1.3 в связи с заболеваниями (обращений), всего (сумма строк 39.3 + 53.3 + 69.3),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23.3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обращение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1,328708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4 959,4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6 589,5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10 672 117,7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компьютерная томография (сумма строк 39.3.1 + 53.3.1 + 69.3.1)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23.3.1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0,072798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6 714,8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488,8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791 674,9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магнитно-резонансная томография (сумма строк 39.3.2 + 53.3.2 + 69.3.2)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23.3.2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0,044312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9 168,5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406,3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657 977,4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ультразвуковое исследование сердечно-сосудистой системы (сумма строк 39.3.3 + 53.3.3 + 69.3.3)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23.3.3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0,128528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1 355,8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174,3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282 219,3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эндоскопическое диагностическое исследование (сумма строк 39.3.4 + 53.3.4 + 69.3.4)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23.3.4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0,041964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2 486,3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104,3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168 976,4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молекулярно-генетическое исследование с целью диагностики онкологических заболеваний (сумма строк 39.3.5 + 53.3.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 + 69.3.5)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23.3.5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0,002421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20 879,9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50,5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81 870,1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патолого-анатомическое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23.3.6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0,028458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5 149,3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146,5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237 326,1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ПЭТ – КТ при онкологических заболеваниях (сумма строк 39.3.7 + 53.3.7 + 69.3.7)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23.3.7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исследования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0,002086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66 620,1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139,0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225 042,7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ОФЭКТ/КТ (сумма строк 39.3.8 + 53.3.8 + 69.3.8)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23.3.8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исследования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0,003622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9 489,0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34,4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55 662,5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школа сахарного диабета (сумма строк 39.3.9 + 53.3.9 + 69.3.9)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23.3.9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комплексное посещение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0,007692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2 586,0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19,8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32 213,8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2.1.4 диспансерное наблюдение (сумма </w:t>
            </w:r>
            <w:hyperlink r:id="rId109" w:tooltip="https://login.consultant.ru/link/?req=doc&amp;base=RLAW926&amp;n=311297&amp;dst=112693&amp;field=134&amp;date=12.11.2024" w:history="1">
              <w:r>
                <w:rPr>
                  <w:rFonts w:eastAsia="Times New Roman"/>
                  <w:sz w:val="18"/>
                  <w:szCs w:val="18"/>
                </w:rPr>
                <w:t xml:space="preserve">строк 39.4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+ </w:t>
            </w:r>
            <w:hyperlink r:id="rId110" w:tooltip="https://login.consultant.ru/link/?req=doc&amp;base=RLAW926&amp;n=311297&amp;dst=113123&amp;field=134&amp;date=12.11.2024" w:history="1">
              <w:r>
                <w:rPr>
                  <w:rFonts w:eastAsia="Times New Roman"/>
                  <w:sz w:val="18"/>
                  <w:szCs w:val="18"/>
                </w:rPr>
                <w:t xml:space="preserve">53.4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+ </w:t>
            </w:r>
            <w:hyperlink r:id="rId111" w:tooltip="https://login.consultant.ru/link/?req=doc&amp;base=RLAW926&amp;n=311297&amp;dst=113618&amp;field=134&amp;date=12.11.2024" w:history="1">
              <w:r>
                <w:rPr>
                  <w:rFonts w:eastAsia="Times New Roman"/>
                  <w:sz w:val="18"/>
                  <w:szCs w:val="18"/>
                </w:rPr>
                <w:t xml:space="preserve">69.4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), в том числе по поводу </w:t>
            </w:r>
            <w:hyperlink r:id="rId112" w:tooltip="https://login.consultant.ru/link/?req=doc&amp;base=RLAW926&amp;n=311297&amp;dst=258&amp;field=134&amp;date=12.11.2024" w:history="1">
              <w:r>
                <w:rPr>
                  <w:rFonts w:eastAsia="Times New Roman"/>
                  <w:sz w:val="18"/>
                  <w:szCs w:val="18"/>
                </w:rPr>
                <w:t xml:space="preserve">***********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:</w:t>
            </w:r>
            <w:r>
              <w:rPr>
                <w:rFonts w:eastAsia="Times New Roman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23.4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0,244352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5 565,9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1 360,0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2 202 638,0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2.1.4.1 онкологических заболеваний (сумма строк 39.4.1 + 53.4.1 + 69.4.1)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23.4.1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0,017036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8 624,8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146,9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237 957,9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2.1.4.2 сахарного диабета (сумма строк 39.4.2 + 53.4.2 + 69.4.2)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23.4.2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0,0598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2 954,1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176,7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286 100,2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2.1.4.3 болезней системы кровообращения (сумма строк 39.4.3 + 53.4.3 + 69.4.3)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23.4.3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0,132136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6 546,8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865,1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1 401 017,4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2.1.5 посещения с профилактическими целями центров здоровья (сумма строк 39.5+ 53.5 + 69.5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23.5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комплексное посещение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0,005057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2 263,9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11,4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18 541,3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2.2 В условиях дневных стационаров, за исключением медицинской реабилитации (сумма строк 40 + 54 + 70),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2.2.1 медицинская помощь по профилю «онкология» (сумма строк 40.1 + 54.1 + 70.1 )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2.2.2 при экстракорпоральном оплодотворении (сумма строк 40.2 + 54.2 + 70.2 )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24.2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25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0,080923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57 236,7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4 631,8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7 501 333,8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3.1) для медицинской помощи по профилю «онкология», в том числе: (сумма строк 24.1 + 27.1)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25.1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0,009864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145 015,5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1 430,4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2 316 622,6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3.2) для медицинской помощи при экстракорпоральном оплодотворении (сумма строк 24.2 + 27.2 )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25.2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</w:t>
            </w:r>
            <w:r>
              <w:rPr>
                <w:color w:val="000000" w:themeColor="text1"/>
                <w:sz w:val="18"/>
                <w:szCs w:val="18"/>
              </w:rPr>
              <w:t xml:space="preserve">лучай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0,001223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202 168,9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247,2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400 294,4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3.3) для  медицинской помощи больным с вирусным гепатитом С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25.3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0,001478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213 302,7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315,3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510 646,7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 Специализированная, включая высокотехнологичную, медицинская помощь,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 в условиях дневных стационаров, за исключением медицинской реабилитации (сумма строк 43 + 57 + 73), включая: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27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0,080923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57 236,7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4 631,8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7 501 333,8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4.1.1 медицинскую помощь по профилю «онкология» (сумма строк 43.1 + 57.1 + 73.1):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27.1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0,009864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145 015,5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1 430,4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2 316 622,6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4.1.2 медицинскую помощь при экстракорпоральном оплодотворении (сумма строк 43.2 + 57.2 + 73.2)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27.2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0,001223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202 168,9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247,2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400 294,4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4.1.3 медицинскую помощь больным с вирусным гепатитом С (сумма строк 43.3 + 57.3 + 73.3)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27.3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0,001478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213 302,7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315,3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510 646,7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4.2 в условиях круглосуточного стационара, за исключением медицинской реабилитации (сумма строк 44 + 58 + 74),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28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0,187559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98 804,6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18 531,8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30 012 983,2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4.2.1 медицинская помощь по профилю «онкология» (сумма строк 44.1 + 58.1 + 74.1)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28.1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0,0115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187 632,7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2 157,8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3 494 659,0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4.2.2 высокотехнологичная медицинская помощь (сумма строк 44.2 + 58.2 + 74.2)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28.2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0,004594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435 047,7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1 998,6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3 236 841,3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4.2.3 стентирование для больных с инфарктом миокарда медицинскими организациями (сумма строк 44.2.1 + 58.2.1 + 74.2.1)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28.2.1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случай госпитализации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0,002327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371 854,8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 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865,4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 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1 401 520,7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4.2.4 имплантация частотно-адаптированного кардиостимулятора взрослым медицинскими организациями (сумма строк 44.2.2 + 58.2.2 + 74.2.2)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28.2.2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случай госпитализации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0,000343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485 454,1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 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166,4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 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269 427,0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4.2.5 эндоваскулярная деструкция дополнительных проводящих путей и аритмогенных зон сердца (сумма строк 44.2.3 + 58.2.3 + 74.2.3)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28.2.3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случай госпитализации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0,000427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584 099,3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 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249,6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 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404 196,7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4.2.6 стентирование / эндартерэктомия медицинскими организациями (сумма строк 44.2.4 + 58.2.4 + 74.2.4)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28.2.4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случай госпитализации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0,000472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380 185,9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 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179,3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 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290 462,0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5. Медицинская реабилитация: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5.1 В амбулаторных условиях (сумма строк 46 + 60 + 76)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30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комплексные посещения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0,00479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49 650,7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237,8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385 140,5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5.2 В условиях дневных стационаров (первичная медико-санитарная помощь, специализированная медицинская помощь) (сумма строк 47 + 61 + 77)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31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0,002859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53 393,6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152,6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247 212,4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5.3 Специализированная, в том числе высокотехнологичная, медицинская помощь в условиях круглосуточного стационара (сумма строк 48 + 62 + 78)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32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0,005673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105 386,4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597,8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968 184,9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sz w:val="18"/>
                <w:szCs w:val="18"/>
              </w:rPr>
              <w:t xml:space="preserve">6. паллиативная медицинская помощь </w:t>
            </w:r>
            <w:hyperlink r:id="rId113" w:tooltip="https://login.consultant.ru/link/?req=doc&amp;base=RLAW926&amp;n=311297&amp;dst=113873&amp;field=134&amp;date=03.12.2024" w:history="1">
              <w:r>
                <w:rPr>
                  <w:rStyle w:val="858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 xml:space="preserve">*********</w:t>
              </w:r>
            </w:hyperlink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sz w:val="18"/>
                <w:szCs w:val="18"/>
              </w:rPr>
              <w:t xml:space="preserve">6.1 первичная медицинская помощь, в том числе доврачебная и врачебная</w:t>
            </w:r>
            <w:hyperlink r:id="rId114" w:tooltip="https://login.consultant.ru/link/?req=doc&amp;base=RLAW926&amp;n=311297&amp;dst=113871&amp;field=134&amp;date=03.12.2024" w:history="1">
              <w:r>
                <w:rPr>
                  <w:rStyle w:val="858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 xml:space="preserve">*******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, всего (равно </w:t>
            </w:r>
            <w:hyperlink r:id="rId115" w:tooltip="https://login.consultant.ru/link/?req=doc&amp;base=RLAW926&amp;n=311297&amp;dst=113361&amp;field=134&amp;date=03.12.2024" w:history="1">
              <w:r>
                <w:rPr>
                  <w:rStyle w:val="858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 xml:space="preserve">строке 63.1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), в том числе:</w:t>
            </w:r>
            <w:r>
              <w:rPr>
                <w:rFonts w:eastAsia="Times New Roman"/>
                <w:sz w:val="18"/>
                <w:szCs w:val="18"/>
              </w:rPr>
            </w: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</w:t>
            </w:r>
            <w:r>
              <w:rPr>
                <w:color w:val="000000" w:themeColor="text1"/>
                <w:sz w:val="18"/>
                <w:szCs w:val="18"/>
              </w:rPr>
              <w:t xml:space="preserve">ещений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6.1.1 посещение по паллиативной медицинской помощи без учета посещений на дому патронажными бригадами (равно строке 63.1.1)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33.1.1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6.1.2 посещения на дому выездными патронажными бригадами (равно строке 63.1.2)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33.1.2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6.2. оказываемая в стационарных условиях (включая койки паллиативной медицинской помощи и койки сестринского ухода) (равно строке 63.2)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33.2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койко-день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6.3 оказываемая в условиях дневного стационара (равно строке 63.3)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7. Расходы на ведение дела СМО (сумма строк 49 + 64 + 79)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341,7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553 469,0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341,7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8. Иные расходы (равно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строке 65</w:t>
            </w:r>
            <w:r>
              <w:rPr>
                <w:color w:val="000000" w:themeColor="text1"/>
                <w:sz w:val="18"/>
                <w:szCs w:val="18"/>
              </w:rPr>
              <w:t xml:space="preserve"> )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из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строки 20</w:t>
            </w:r>
            <w:r>
              <w:rPr>
                <w:color w:val="000000" w:themeColor="text1"/>
                <w:sz w:val="18"/>
                <w:szCs w:val="18"/>
              </w:rPr>
              <w:t xml:space="preserve">: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vMerge w:val="restart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072" w:type="dxa"/>
            <w:vMerge w:val="restart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40 470,2  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vMerge w:val="restart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65 543 330,7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50,4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1. Медицинская помощь, предоставляемая в соответствии с базовой программы ОМС застрахованным лицам (за счет субвенции ФОМС)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vMerge w:val="continue"/>
            <w:textDirection w:val="lrTb"/>
            <w:noWrap w:val="false"/>
          </w:tcPr>
          <w:p>
            <w:pPr>
              <w:pStyle w:val="885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460" w:type="dxa"/>
            <w:vMerge w:val="continue"/>
            <w:textDirection w:val="lrTb"/>
            <w:noWrap w:val="false"/>
          </w:tcPr>
          <w:p>
            <w:pPr>
              <w:pStyle w:val="885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85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885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885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072" w:type="dxa"/>
            <w:vMerge w:val="continue"/>
            <w:textDirection w:val="lrTb"/>
            <w:noWrap w:val="false"/>
          </w:tcPr>
          <w:p>
            <w:pPr>
              <w:pStyle w:val="885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337" w:type="dxa"/>
            <w:vMerge w:val="continue"/>
            <w:textDirection w:val="lrTb"/>
            <w:noWrap w:val="false"/>
          </w:tcPr>
          <w:p>
            <w:pPr>
              <w:pStyle w:val="885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85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968" w:type="dxa"/>
            <w:vMerge w:val="continue"/>
            <w:textDirection w:val="lrTb"/>
            <w:noWrap w:val="false"/>
          </w:tcPr>
          <w:p>
            <w:pPr>
              <w:pStyle w:val="885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1. Скорая, в том числе скорая специализированная, медицинская помощь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вызов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0,29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8 394,2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2 434,3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3 942 495,5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 Первичная медико-санитарная помощь, за исключением медицинской реабилитации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 В амбулаторных условиях: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2.1.1 посещения с профилактическими и иными целями, всего (сумма строк 39.1.1 + 39.1.2 + 39.1.3), из них: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39.1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посещения/комплексные посещения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3,474939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1 930,7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6 709,1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10 865 767,7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sz w:val="18"/>
                <w:szCs w:val="18"/>
              </w:rPr>
              <w:t xml:space="preserve">для проведения профилактических медицинских осмотров </w:t>
            </w:r>
            <w:hyperlink r:id="rId116" w:tooltip="https://login.consultant.ru/link/?req=doc&amp;base=RLAW926&amp;n=311297&amp;dst=260&amp;field=134&amp;date=03.12.2024" w:history="1">
              <w:r>
                <w:rPr>
                  <w:rStyle w:val="858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 xml:space="preserve">************</w:t>
              </w:r>
            </w:hyperlink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0,266791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5 116,9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1365,1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2 210 915,3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для проведения диспансеризации************  всего,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39.1.2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0,399002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6 253,8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2495,3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4 041 224,3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для проведения углубленной диспансеризации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39.1.2.1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0,017367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2 704,0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47,0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76 055,4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диспансеризация для оценки репродуктивного здоровья женщин и мужчин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39.1.3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0,130641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3 880,1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506,9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820 945,3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женщины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39.1.3.1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0,075463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5 701,9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430,3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696 863,4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мужчины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39.1.3.2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0,055178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1 388,5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76,6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124 081,9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для посещений с иными целями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39.1.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</w:t>
            </w:r>
            <w:r>
              <w:rPr>
                <w:color w:val="000000" w:themeColor="text1"/>
                <w:sz w:val="20"/>
                <w:lang w:val="ru-RU"/>
              </w:rPr>
            </w:r>
            <w:r>
              <w:rPr>
                <w:color w:val="000000" w:themeColor="text1"/>
                <w:sz w:val="20"/>
                <w:lang w:val="ru-RU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2,678505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874,3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2 341,8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3 792 682,8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2.1.2  посещения в неотложной форме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0,54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1 920,6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1 037,1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1 679 670,3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2.1.3 в связи с заболеваниями (обращений), всего, из них проведение следующих отдельных диагностических (лабораторных) исследований в соответствии с базовой программой обязательного медицинского страхования: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обращение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1,143086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4 301,9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4 917,4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7 964 030,0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компьютерная томография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0,060619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6 714,8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407,0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659 225,5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магнитно-резонансная томография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39.3.2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0,023135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9 168,4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212,1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343 525,4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ультразвуковое исследование сердечно-сосудистой системы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0,128528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1 355,8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174,3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282 219,3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эндоскопическое диагностическое исследование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39.3.4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0,037139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2 486,3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92,3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149 546,0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молекулярно-генетическое исследование с целью диагностики онкологических заболеваний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39.3.5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0,001362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20 881,6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28,4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46 061,1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патолого-анатомическое исследование биопсийного (операционного) материала с целью диагностики онкологически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х заболеваний и подбора противоопухолевой лекарственной терапии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39.3.6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0,028458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5 149,3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146,5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237 326,1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ПЭТ – КТ при онкологических заболеваниях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39.3.7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исследования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0,002086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66 612,7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139,0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225 042,7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ОФЭКТ, КТ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39.3.8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исследования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0,003622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9 489,0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34,4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55 662,5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школа сахарного диабета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39.3.9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комлексное посещение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0,005702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2 586,1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23 881,7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2.1.4 диспансерное наблюдение, в том числе по поводу***********: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0,244352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5 565,9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1 360,0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2 202 638,0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2.1.4.1 онкологических заболеваний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39.4.1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0,017036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8 624,6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146,9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237 957,9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2.1.4.2 сахарного диабета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39.4.2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0,0598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2 954,1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176,7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286 100,2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2.1.4.3 болезней системы кровообращения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39.4.3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0,12521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6 159,2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771,2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1 248 981,1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2.1.5 посещения с профилактическими целями центров здоровья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39.5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0,005057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2 263,9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11,4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18 541,3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2.2 В условиях дневных стационаров, за исключением медицинской реабилитации*****,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2.2.1 для медицинской помощи по профилю «онкология»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40.1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2.2.2 для медицинской помощи при экстракорпоральном оплодотворении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40.2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0,067347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57 980,0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3 904,8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6 323 972,0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3.1 для медицинской помощи по профилю «онкология»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41.1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0,009864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145 013,6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1 430,4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2 316 622,6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3.2 для медицинской помощи при экстракорпоральном оплодотворении: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41.2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0,000644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202 171,2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130,2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210 862,2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3.3 для медицинской помощи больным с вирусным гепатитом </w:t>
            </w:r>
            <w:r>
              <w:rPr>
                <w:color w:val="000000" w:themeColor="text1"/>
                <w:sz w:val="18"/>
                <w:szCs w:val="18"/>
              </w:rPr>
              <w:t xml:space="preserve">C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41.3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0,000695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213 381,3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Х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148,3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Х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240 178,8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Х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 Специализированная, включая высокотехнологичную, медицинская помощь,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 в условиях дневных стационаров, за исключением медицинской реабилитации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0,067347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57 980,0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3 904,8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6 323 972,0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4.1.1 для медицинской помощи по профилю «онкология»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43.1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0,009864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145 013,6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1 430,4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2 316 622,6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4.1.2 для медицинской помощи при экстракорпоральном оплодотворении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43.2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0,000644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202 171,2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130,2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210 862,2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4.1.3 для медицинской помощи больным с вирусным гепатитом </w:t>
            </w:r>
            <w:r>
              <w:rPr>
                <w:color w:val="000000" w:themeColor="text1"/>
                <w:sz w:val="18"/>
                <w:szCs w:val="18"/>
              </w:rPr>
              <w:t xml:space="preserve">C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0,000695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213 381,3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Х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148,3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Х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240 178,8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Х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4.2 в условиях круглосуточного стационара, за исключением медицинской реабилитации,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0,176499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100 006,6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17 651,1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28 586 718,5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4.2.1 для медицинской помощи по профилю «онкология»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0,010265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187 636,6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1 926,1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3 119 393,6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4.2.2 высокотехнологичная медицинская помощь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44.2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0,004594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-  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4.2.3 стентирование для больных с инфарктом миокарда медицинскими организациями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44.2.1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0,002327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371 885,8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865,4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1 401 520,7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4.2.4 имплантация частотно-адаптированного кардиостимулятора взрослым медицинскими организациями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44.2.2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0,000343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485 013,1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166,4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269 427,0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4.2.5 эндоваскулярная деструкция дополнительных проводящих путей и аритмоген</w:t>
            </w:r>
            <w:r>
              <w:rPr>
                <w:color w:val="000000"/>
                <w:sz w:val="18"/>
                <w:szCs w:val="18"/>
              </w:rPr>
              <w:t xml:space="preserve">ных зон сердца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44..2.3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0,000189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583 919,2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110,4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178 734,4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4.2.6 стентирование, эндартерэктомия медицинскими организациями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44.2.4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0,000472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379 973,9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179,3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290 462,0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5. Медицинская реабилитация: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5.1 В амбулаторных условиях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комплексные посещения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0,003241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49 651,2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160,9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260 616,5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5.2 В условиях дневных стационаров (первичная медико-санитарная помощь, специализированная медицинская помощь)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0,002705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53 395,1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144,4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233 917,4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5.3 Специализированная, в том числе высокотехнологичная, медицинская помощь в условиях круглосуточного стационара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0,005643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105 385,2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594,7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963 126,3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5. Расходы на ведение дела СМО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296,0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479 346,9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 Медицинская помощь по видам и заболеваниям, не установленным базовой программой: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1. Скорая, в том числе скорая специализированная, медицинская помощь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вызов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 Первичная медико-санитарная помощь, за исключением медицинской реабилитации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 В амбулаторных условиях: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2.1.1 посещения с профилактическими и иными целями, всего,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посещения/комплексные посещения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для проведения профилактических медицинских осмотров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для проведения диспансеризации, всего,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53.1.2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для проведения углубленной диспансеризации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53.1.2.1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диспансеризация для оценки репродуктивного здоровья женщин и мужчин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53.1.3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женщины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53.1.3.1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мужчины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53.1.3.2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для посещений с иными целями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53.1.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2.1.2 посещения в неотложной форме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2.1.3 в связи с заболеваниями (обращений), всего, из них проведение следующих отдельных диагностических (лабораторных) исследований в соответствии с базовой программой обязательного медицинского страхования: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обращение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компьютерная томог</w:t>
            </w:r>
            <w:r>
              <w:rPr>
                <w:color w:val="000000" w:themeColor="text1"/>
                <w:sz w:val="18"/>
                <w:szCs w:val="18"/>
              </w:rPr>
              <w:t xml:space="preserve">рафия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магнитно-резонансная томография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53.3.2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ультразвуковое исследование сердечно-сосудистой системы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эндоскопическое диагностическое исследование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53.3.4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молекулярно-генетическое исследование с целью диагностики онкологических заболеваний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53.3.5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патолого-анатомическое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53.3.6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ПЭТ – КТ при онкологических заболеваниях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53.3.7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исследования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ОФЭКТ, КТ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53.3.8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исследования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школа сахарного диабета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53.3.9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комлексное посещение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2.1.4 диспансерное наблюдение, в том числе по поводу ***********: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2.1.4.1 онкологических заболеваний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2.1.4.2 сахарного диабета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53.4.2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2.1.4.3 болезней системы кровообращения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53.4.3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2.1.5 посещения с профилактическими целями центров здоровья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53.5.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2.2 В условиях дневных стационаров, за исключением медицинской реабилитации***** 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случаев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2.2.1 для медицинской помощи по профилю «онкология»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2.2.2 для медицинской помощи при экстракорпоральном оплодотворении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54.2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3.1) для медицинской помощи по профилю «онкология»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3.2) для медицинской помощи при экстракорпоральном оплодотворении: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55.2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3.3) для медицинской помощи больным с вирусным гепатитом </w:t>
            </w:r>
            <w:r>
              <w:rPr>
                <w:color w:val="000000" w:themeColor="text1"/>
                <w:sz w:val="18"/>
                <w:szCs w:val="18"/>
              </w:rPr>
              <w:t xml:space="preserve">C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55.3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 Специализированная, в том числе высокотехнологичная, медицинская помощь, включая медицинскую помощь: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 в условиях дневных стационаров, за исключением медицинской реабилитации,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4.1.1 для медицинской помощи по профилю «онкология»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4.1.2 для медицинской помощи при экстракорпоральном оплодотворении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57.2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4.1.3 для медицинской помощи больным с вирусным гепатитом </w:t>
            </w:r>
            <w:r>
              <w:rPr>
                <w:color w:val="000000" w:themeColor="text1"/>
                <w:sz w:val="18"/>
                <w:szCs w:val="18"/>
              </w:rPr>
              <w:t xml:space="preserve">C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57.3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4.2 в условиях круглосуточного стационара, за исключением медицинской реабилитации,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4.2.1 для медицинской помощи по профилю «онкология»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58.1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4.2.2 высокотехнологичная медицинская помощь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58.2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4.2.3 стентирование для больных с инфарктом миокарда медицинскими организациями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58.2.1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4.2.4 имплантация частотно-адаптированного кардиостимулятора взрослым медицинскими организациями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58.2.2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4.2.5 эндоваскулярная деструкция дополнительных проводящих путей и аритмогенных зон сердца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58.2.3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4.2.6 стентирование, эндартерэктомия медицинскими организациями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58.2.4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5. Медицинская реабилитация: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5.1 В амбулаторных условиях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комплексные посещения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5.2 В условиях дневных стационаров (первичная медико-санитарная помощь, специализированная медицинская помощь)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5.3 Специализированная, в том числе высокотехнологичная, медицинская помощь в условиях круглосуточного стационара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6. паллиативная медицинская помощь в стационарных условиях *********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6.1 первичная медицинская помощь, в том числе доврачебная и врачебная******* , всего, включая: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6.1.1 посещения по паллиативной медицинской помощи без учета посещений на дому патронажными бригадами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63.1.1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6.1.2 посещения на дому выездными патронажными бригадами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63.1.2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6.2. оказываемая в стационарных условиях (включая койки паллиативной медицинской помощи и койки сестринского ухода)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63.2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койко-день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6.3 оказываемая в условиях дневного стационара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7. Расходы на ведение дела СМО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tabs>
                <w:tab w:val="left" w:pos="2532" w:leader="none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8. Иные расходы 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 Медицинская помощь по видам и заболеваниям, установленным базовой программой (дополнительное финансовое обеспечение):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5 200,8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8 422 964,9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1. Скорая, в том числе скорая специализированная, медицинская помощь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вызов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460,4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745 664,0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 Первичная медико-санитарная помощь, за исключением медицинской реабилитации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 В амбулаторных условиях: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2.1.1 посещения с профилактическими и иными целями, из них: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69.1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посещения/комплексные посещения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0,1694754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5 174,4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876,9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1 420 241,2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для проведения профилактических медицинских осмотров ************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0,152809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5 116,9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781,9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1 266 335,5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sz w:val="18"/>
                <w:szCs w:val="18"/>
              </w:rPr>
              <w:t xml:space="preserve">для проведения диспансеризации, всего, в том числе</w:t>
            </w:r>
            <w:hyperlink r:id="rId117" w:tooltip="https://login.consultant.ru/link/?req=doc&amp;base=RLAW926&amp;n=311297&amp;dst=260&amp;field=134&amp;date=12.11.2024" w:history="1">
              <w:r>
                <w:rPr>
                  <w:rFonts w:eastAsia="Times New Roman"/>
                  <w:sz w:val="18"/>
                  <w:szCs w:val="18"/>
                </w:rPr>
                <w:t xml:space="preserve">************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69.1.2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</w:t>
            </w:r>
            <w:r>
              <w:rPr>
                <w:color w:val="000000" w:themeColor="text1"/>
                <w:sz w:val="18"/>
                <w:szCs w:val="18"/>
              </w:rPr>
              <w:t xml:space="preserve">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для проведения углубленной диспансеризации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69.1.2.1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диспансеризация для оценки репродуктивного здоровья женщин и мужчин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69.1.3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0,0166664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5 701,9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153 905,7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женщины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69.1.3.1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0,0166664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5 701,9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153 905,7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мужчины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69.1.3.2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для посещений с иными целями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69.1.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</w:t>
            </w:r>
            <w:r>
              <w:rPr>
                <w:color w:val="000000" w:themeColor="text1"/>
                <w:sz w:val="20"/>
                <w:lang w:val="ru-RU"/>
              </w:rPr>
            </w:r>
            <w:r>
              <w:rPr>
                <w:color w:val="000000" w:themeColor="text1"/>
                <w:sz w:val="20"/>
                <w:lang w:val="ru-RU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2.1.2 посещения в неотложной форме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69.2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0,070044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1 920,6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134,5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217 872,9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2.1.3 в связи с заболеваниями (обращениями), всего, из них проведение следующих отдельных диагностических (лабораторных) исследований в соответствии с базовой программой обязательного медицинского страхования: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обращение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0,185622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</w:t>
            </w:r>
            <w:r>
              <w:rPr>
                <w:color w:val="000000"/>
                <w:sz w:val="18"/>
                <w:szCs w:val="18"/>
              </w:rPr>
              <w:t xml:space="preserve"> 008,3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1672,1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2 708 087,7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компьютерная томография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69.3.1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0,012179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6 714,8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132 449,4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магнитно-резонансная томография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69.3.2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0,021177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9 168,5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194,2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314 452,0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ультразвуковое исследование сердечно-сосудистой системы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69.3.3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эндоскопическое диагностическое исследование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69.3.4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0,004825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2 486,3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19 430,4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молекулярно-генетическое исследование с целью диагностики онкологических заболеваний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69.3.5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0,001059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20 879,9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35 809,0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патолого-анатомическое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69.3.6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ПЭТ – КТ при онкологических заболеваниях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69.3.7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исследования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ОФЭКТ, КТ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69.3.8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исследования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школа сахарного диабета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69.3.9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комлексное посещение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0,001989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2 586,0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8 332,1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sz w:val="18"/>
                <w:szCs w:val="18"/>
              </w:rPr>
              <w:t xml:space="preserve">2.1.4 диспансерное наблюдение, в том числе по поводу</w:t>
            </w:r>
            <w:hyperlink r:id="rId118" w:tooltip="https://login.consultant.ru/link/?req=doc&amp;base=RLAW926&amp;n=311297&amp;dst=258&amp;field=134&amp;date=12.11.2024" w:history="1">
              <w:r>
                <w:rPr>
                  <w:rFonts w:eastAsia="Times New Roman"/>
                  <w:sz w:val="18"/>
                  <w:szCs w:val="18"/>
                </w:rPr>
                <w:t xml:space="preserve">***********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69.4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комлексное 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2.1.4.1 онкологических заболеваний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2.1.4.2 сахарного диабета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69.4.2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комлексное 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2.1.4.3 болезней системы кровообращения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69.4.3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комлексное 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93,9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152 036,3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2.1.5 посещения с профилактическими целями центров здоровья 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69.5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комлексное посещение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2.2 в условиях дневных стационаров, за исключением медицинской реабилитации *****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2.2.1 для медицинской помощи по профилю «онкология»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70.1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2.2.2 для медицинской помощи при экстракорпоральном оплодотворении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70.2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0,013575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53 550,5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727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1 177 361,8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3.1 для медицинской помощи по профилю «онкология»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3.2 при экстракорпоральном оплодотворении: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71.2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0,000579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202 168,8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117,0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189 432,2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3.3 для  медицинской помощи больным с вирусным гепатитом С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71.3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0,000783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213 302,8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167,0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270 467,9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 Специализированная, в том числе высокотехнологичная, медицинская помощь, включая медицинскую помощь: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 в условиях дневных стационаров, за исключением медицинской реабилитации,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73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0,013575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53 550,5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727,0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1 177 361,8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4.1.1 для медицинской помощи по профилю «онкология»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4.1.2 для медицинской помощи при экстракорпоральном оплодотворении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73.2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0,000579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202 168,8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117,0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189 432,2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4.1.3 для  медицинской помощи больным с вирусным гепатитом С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73.3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0,000783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213 302,8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167,0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270 467,9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4.2 в условиях круглосуточного стационара, за исключением медицинской реабилитации,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74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0,011061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79 621,8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880,7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1 426 264,7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4.2.1 для медицинской помощи по профилю «онкология»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74.1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0,001235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187 632,7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231,7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375 265,4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4.2.2 высокотехнологичная медицинская помощь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74.2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0,004594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435 047,7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1 998,6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3 236 841,3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4.2.3 стентирование для больных с инфарктом миокарда медицинскими организациями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74.2.1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4.2.4 имплантация частотно-адаптированного кардиостимулятора взрослым медицинскими организациями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74.2.2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4.2.5 эндоваскулярная деструкция дополнительных проводящих путей и аритмогенных зон сердца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74.2.3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0,000238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584 099,2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139,2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225 462,3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4.2.6 стентирование, эндартерэктомия медицинскими организациями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74.2.4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5. Медицинская реабилитация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**********</w:t>
            </w:r>
            <w:r>
              <w:rPr>
                <w:color w:val="000000" w:themeColor="text1"/>
                <w:sz w:val="18"/>
                <w:szCs w:val="18"/>
              </w:rPr>
              <w:t xml:space="preserve">: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5.1 В амбулаторных условиях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76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комплексные посещения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0,001549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49 650,7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76,9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124 524,0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5.2 В условиях дневных стационаров (первичная медико-санитарная помощь, специализированная медицинская помощь)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77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0,000154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53 393,6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13 295,0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5.3 Специализированная, в том числе высокотехнологичная, медицинская помощь в условиях круглосуточного стационара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78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0,000030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105 387,5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5 058,6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6. Расходы на ведение дела СМО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74 122,1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ИТОГО (сумма 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строк 01</w:t>
            </w:r>
            <w:r>
              <w:rPr>
                <w:color w:val="000000" w:themeColor="text1"/>
                <w:sz w:val="18"/>
                <w:szCs w:val="18"/>
              </w:rPr>
              <w:t xml:space="preserve">+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19</w:t>
            </w:r>
            <w:r>
              <w:rPr>
                <w:color w:val="000000" w:themeColor="text1"/>
                <w:sz w:val="18"/>
                <w:szCs w:val="18"/>
              </w:rPr>
              <w:t xml:space="preserve"> +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20</w:t>
            </w:r>
            <w:r>
              <w:rPr>
                <w:color w:val="000000" w:themeColor="text1"/>
                <w:sz w:val="18"/>
                <w:szCs w:val="18"/>
              </w:rPr>
              <w:t xml:space="preserve"> )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80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31 162,8</w:t>
            </w:r>
            <w:r/>
          </w:p>
        </w:tc>
        <w:tc>
          <w:tcPr>
            <w:tcW w:w="107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45 671,0</w:t>
            </w:r>
            <w:r/>
          </w:p>
        </w:tc>
        <w:tc>
          <w:tcPr>
            <w:tcW w:w="133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56 441 369,0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73 966 295,6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100</w:t>
            </w:r>
            <w:r/>
          </w:p>
        </w:tc>
      </w:tr>
    </w:tbl>
    <w:p>
      <w:pPr>
        <w:pStyle w:val="885"/>
        <w:ind w:firstLine="54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 xml:space="preserve">Примечание. Расчеты осуществлены с учетом районного коэффициента и северной надбавки, а также на основании прогноза среднегодовой численности постоянного населения автономного округа (</w:t>
      </w:r>
      <w:hyperlink r:id="rId119" w:tooltip="https://login.consultant.ru/link/?req=doc&amp;base=RLAW926&amp;n=288684&amp;date=18.10.2024" w:history="1">
        <w:r>
          <w:rPr>
            <w:color w:val="000000" w:themeColor="text1"/>
            <w:szCs w:val="24"/>
            <w:lang w:val="ru-RU"/>
          </w:rPr>
          <w:t xml:space="preserve">распоряжение</w:t>
        </w:r>
      </w:hyperlink>
      <w:r>
        <w:rPr>
          <w:color w:val="000000" w:themeColor="text1"/>
          <w:szCs w:val="24"/>
          <w:lang w:val="ru-RU"/>
        </w:rPr>
        <w:t xml:space="preserve"> Правительства автономного округа от 10 октября 2024 года № 497-рп «О прогнозе социально-экономического развития Ханты-Мансийского авто</w:t>
      </w:r>
      <w:r>
        <w:rPr>
          <w:color w:val="000000" w:themeColor="text1"/>
          <w:szCs w:val="24"/>
          <w:lang w:val="ru-RU"/>
        </w:rPr>
        <w:t xml:space="preserve">номного округа </w:t>
      </w:r>
      <w:r>
        <w:rPr>
          <w:szCs w:val="24"/>
          <w:lang w:val="ru-RU"/>
        </w:rPr>
        <w:t xml:space="preserve">–</w:t>
      </w:r>
      <w:r>
        <w:rPr>
          <w:color w:val="000000" w:themeColor="text1"/>
          <w:szCs w:val="24"/>
          <w:lang w:val="ru-RU"/>
        </w:rPr>
        <w:t xml:space="preserve"> Югры на 2025 год и на плановый период 2026 и 2027 годов») (для расчета по </w:t>
      </w:r>
      <w:hyperlink w:history="1">
        <w:r>
          <w:rPr>
            <w:color w:val="000000" w:themeColor="text1"/>
            <w:szCs w:val="24"/>
            <w:lang w:val="ru-RU"/>
          </w:rPr>
          <w:t xml:space="preserve">разделам </w:t>
        </w:r>
        <w:r>
          <w:rPr>
            <w:color w:val="000000" w:themeColor="text1"/>
            <w:szCs w:val="24"/>
          </w:rPr>
          <w:t xml:space="preserve">I</w:t>
        </w:r>
      </w:hyperlink>
      <w:r>
        <w:rPr>
          <w:color w:val="000000" w:themeColor="text1"/>
          <w:szCs w:val="24"/>
          <w:lang w:val="ru-RU"/>
        </w:rPr>
        <w:t xml:space="preserve"> и </w:t>
      </w:r>
      <w:hyperlink w:history="1">
        <w:r>
          <w:rPr>
            <w:color w:val="000000" w:themeColor="text1"/>
            <w:szCs w:val="24"/>
          </w:rPr>
          <w:t xml:space="preserve">II</w:t>
        </w:r>
      </w:hyperlink>
      <w:r>
        <w:rPr>
          <w:color w:val="000000" w:themeColor="text1"/>
          <w:szCs w:val="24"/>
          <w:lang w:val="ru-RU"/>
        </w:rPr>
        <w:t xml:space="preserve">), которая в 2025 году составит 1 782,71 тыс. человек, в 2026 году </w:t>
      </w:r>
      <w:r>
        <w:rPr>
          <w:szCs w:val="24"/>
          <w:lang w:val="ru-RU"/>
        </w:rPr>
        <w:t xml:space="preserve">–</w:t>
      </w:r>
      <w:r>
        <w:rPr>
          <w:color w:val="000000" w:themeColor="text1"/>
          <w:szCs w:val="24"/>
          <w:lang w:val="ru-RU"/>
        </w:rPr>
        <w:t xml:space="preserve"> 1 798,89 тыс. человек, в 2027 году </w:t>
      </w:r>
      <w:r>
        <w:rPr>
          <w:szCs w:val="24"/>
          <w:lang w:val="ru-RU"/>
        </w:rPr>
        <w:t xml:space="preserve">–</w:t>
      </w:r>
      <w:r>
        <w:rPr>
          <w:color w:val="000000" w:themeColor="text1"/>
          <w:szCs w:val="24"/>
          <w:lang w:val="ru-RU"/>
        </w:rPr>
        <w:t xml:space="preserve"> 1 815,37 тыс. че</w:t>
      </w:r>
      <w:r>
        <w:rPr>
          <w:color w:val="000000" w:themeColor="text1"/>
          <w:szCs w:val="24"/>
          <w:lang w:val="ru-RU"/>
        </w:rPr>
        <w:t xml:space="preserve">ловек, и численности застрахованных граждан в автономном округе по состоянию на 1 января 2024 года (для расчета по </w:t>
      </w:r>
      <w:hyperlink w:history="1">
        <w:r>
          <w:rPr>
            <w:color w:val="000000" w:themeColor="text1"/>
            <w:szCs w:val="24"/>
            <w:lang w:val="ru-RU"/>
          </w:rPr>
          <w:t xml:space="preserve">разделу </w:t>
        </w:r>
        <w:r>
          <w:rPr>
            <w:color w:val="000000" w:themeColor="text1"/>
            <w:szCs w:val="24"/>
          </w:rPr>
          <w:t xml:space="preserve">III</w:t>
        </w:r>
      </w:hyperlink>
      <w:r>
        <w:rPr>
          <w:color w:val="000000" w:themeColor="text1"/>
          <w:szCs w:val="24"/>
          <w:lang w:val="ru-RU"/>
        </w:rPr>
        <w:t xml:space="preserve">), которая на 2025 </w:t>
      </w:r>
      <w:r>
        <w:rPr>
          <w:szCs w:val="24"/>
          <w:lang w:val="ru-RU"/>
        </w:rPr>
        <w:t xml:space="preserve">–</w:t>
      </w:r>
      <w:r>
        <w:rPr>
          <w:color w:val="000000" w:themeColor="text1"/>
          <w:szCs w:val="24"/>
          <w:lang w:val="ru-RU"/>
        </w:rPr>
        <w:t xml:space="preserve"> 2027 годы составит 1 619,547 тыс. человек.</w:t>
      </w:r>
      <w:r>
        <w:rPr>
          <w:color w:val="000000" w:themeColor="text1"/>
          <w:szCs w:val="24"/>
          <w:lang w:val="ru-RU"/>
        </w:rPr>
      </w:r>
      <w:r>
        <w:rPr>
          <w:color w:val="000000" w:themeColor="text1"/>
          <w:szCs w:val="24"/>
          <w:lang w:val="ru-RU"/>
        </w:rPr>
      </w:r>
    </w:p>
    <w:p>
      <w:pPr>
        <w:pStyle w:val="885"/>
        <w:ind w:firstLine="540"/>
        <w:jc w:val="both"/>
        <w:rPr>
          <w:lang w:val="ru-RU"/>
        </w:rPr>
      </w:pPr>
      <w:r>
        <w:rPr>
          <w:szCs w:val="24"/>
          <w:lang w:val="ru-RU"/>
        </w:rPr>
        <w:t xml:space="preserve">*Без учета финансовых средств консолидированного бюд</w:t>
      </w:r>
      <w:r>
        <w:rPr>
          <w:szCs w:val="24"/>
          <w:lang w:val="ru-RU"/>
        </w:rPr>
        <w:t xml:space="preserve">жета автономного округа на приобретение оборудования для медицинских организаций, работающих в системе ОМС (затр</w:t>
      </w:r>
      <w:r>
        <w:rPr>
          <w:lang w:val="ru-RU"/>
        </w:rPr>
        <w:t xml:space="preserve">аты, не вошедшие в тариф).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**Норматив финансовых затрат за счет средств бюджета автономного округа на 1 случай оказания медицинской помощи авиам</w:t>
      </w:r>
      <w:r>
        <w:rPr>
          <w:color w:val="000000" w:themeColor="text1"/>
          <w:lang w:val="ru-RU"/>
        </w:rPr>
        <w:t xml:space="preserve">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2025 год </w:t>
      </w:r>
      <w:r>
        <w:rPr>
          <w:szCs w:val="24"/>
          <w:lang w:val="ru-RU"/>
        </w:rPr>
        <w:t xml:space="preserve">–</w:t>
      </w:r>
      <w:r>
        <w:rPr>
          <w:color w:val="000000" w:themeColor="text1"/>
          <w:lang w:val="ru-RU"/>
        </w:rPr>
        <w:t xml:space="preserve"> 125 956,6 рубля, 2026 го</w:t>
      </w:r>
      <w:r>
        <w:rPr>
          <w:color w:val="000000" w:themeColor="text1"/>
          <w:lang w:val="ru-RU"/>
        </w:rPr>
        <w:t xml:space="preserve">д </w:t>
      </w:r>
      <w:r>
        <w:rPr>
          <w:szCs w:val="24"/>
          <w:lang w:val="ru-RU"/>
        </w:rPr>
        <w:t xml:space="preserve">–</w:t>
      </w:r>
      <w:r>
        <w:rPr>
          <w:color w:val="000000" w:themeColor="text1"/>
          <w:lang w:val="ru-RU"/>
        </w:rPr>
        <w:t xml:space="preserve"> 126 441,1 рубля, 2027 год </w:t>
      </w:r>
      <w:r>
        <w:rPr>
          <w:szCs w:val="24"/>
          <w:lang w:val="ru-RU"/>
        </w:rPr>
        <w:t xml:space="preserve">–</w:t>
      </w:r>
      <w:r>
        <w:rPr>
          <w:color w:val="000000" w:themeColor="text1"/>
          <w:lang w:val="ru-RU"/>
        </w:rPr>
        <w:t xml:space="preserve"> 126 441,1 рубля.</w:t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</w:t>
      </w:r>
      <w:r>
        <w:rPr>
          <w:lang w:val="ru-RU"/>
        </w:rPr>
        <w:t xml:space="preserve">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****Законченных случаев лечения заболевания в амбулаторных усло</w:t>
      </w:r>
      <w:r>
        <w:rPr>
          <w:lang w:val="ru-RU"/>
        </w:rPr>
        <w:t xml:space="preserve">виях с кратностью посещений по поводу одного заболевания не менее 2.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*****Нормативы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0,002 случая лечения в 2025 </w:t>
      </w:r>
      <w:r>
        <w:rPr>
          <w:szCs w:val="24"/>
          <w:lang w:val="ru-RU"/>
        </w:rPr>
        <w:t xml:space="preserve">–</w:t>
      </w:r>
      <w:r>
        <w:rPr>
          <w:lang w:val="ru-RU"/>
        </w:rPr>
        <w:t xml:space="preserve"> 20</w:t>
      </w:r>
      <w:r>
        <w:rPr>
          <w:lang w:val="ru-RU"/>
        </w:rPr>
        <w:t xml:space="preserve">27 годах. Указанные нормативы включают также случаи оказания паллиативной медицинской помощи в условиях дневного стационара.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******Нормативы объема и стоимости единицы объема медицинской помощи, оказываемой в условиях дневных стационаров (общие для первичн</w:t>
      </w:r>
      <w:r>
        <w:rPr>
          <w:lang w:val="ru-RU"/>
        </w:rPr>
        <w:t xml:space="preserve">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автономным округом.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*******Посещения по паллиативной медицинской помощи, в том числ</w:t>
      </w:r>
      <w:r>
        <w:rPr>
          <w:lang w:val="ru-RU"/>
        </w:rPr>
        <w:t xml:space="preserve">е посещения на дому патронажными бригадами, включены в нормативы объема первичной медико-санитарной помощи в амбулаторных условиях.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********Указываются расходы бюджета автономного округа на приобретение медицинского оборудования для медицинских организаций</w:t>
      </w:r>
      <w:r>
        <w:rPr>
          <w:lang w:val="ru-RU"/>
        </w:rPr>
        <w:t xml:space="preserve">, работающих в системе ОМС, сверх ТПОМС.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*********Включены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</w:t>
      </w:r>
      <w:r>
        <w:rPr>
          <w:lang w:val="ru-RU"/>
        </w:rPr>
        <w:t xml:space="preserve">ствующими платежами автономного округа.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**********Нормативы объема включают не менее 25 процентов для медицинской реабилитации детей в возрасте 0 </w:t>
      </w:r>
      <w:r>
        <w:rPr>
          <w:szCs w:val="24"/>
          <w:lang w:val="ru-RU"/>
        </w:rPr>
        <w:t xml:space="preserve">–</w:t>
      </w:r>
      <w:r>
        <w:rPr>
          <w:lang w:val="ru-RU"/>
        </w:rPr>
        <w:t xml:space="preserve"> 17 лет с учетом реальной потребности, а также объем медицинской помощи участникам специальной военной операц</w:t>
      </w:r>
      <w:r>
        <w:rPr>
          <w:lang w:val="ru-RU"/>
        </w:rPr>
        <w:t xml:space="preserve">ии Российской Федерации на территориях Украины, Донецкой Народной Республики и Луганской Народной Республики с 24 февраля 2022 года.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***********Средний норматив финансовых затрат на 1 комплексное посещение при проведении диспансерного наблюдения включает в</w:t>
      </w:r>
      <w:r>
        <w:rPr>
          <w:lang w:val="ru-RU"/>
        </w:rPr>
        <w:t xml:space="preserve"> себя в том числе норматив финансовых затрат на 1 комплексное посещение в ходе диспансерного наблюдения работающих граждан и составляет в 2025 году </w:t>
      </w:r>
      <w:r>
        <w:rPr>
          <w:szCs w:val="24"/>
          <w:lang w:val="ru-RU"/>
        </w:rPr>
        <w:t xml:space="preserve">–</w:t>
      </w:r>
      <w:r>
        <w:rPr>
          <w:lang w:val="ru-RU"/>
        </w:rPr>
        <w:t xml:space="preserve"> 5 578,7 руб., в 2026 году </w:t>
      </w:r>
      <w:r>
        <w:rPr>
          <w:szCs w:val="24"/>
          <w:lang w:val="ru-RU"/>
        </w:rPr>
        <w:t xml:space="preserve">–</w:t>
      </w:r>
      <w:r>
        <w:rPr>
          <w:lang w:val="ru-RU"/>
        </w:rPr>
        <w:t xml:space="preserve"> 4 772,5 руб., в 2027 году </w:t>
      </w:r>
      <w:r>
        <w:rPr>
          <w:szCs w:val="24"/>
          <w:lang w:val="ru-RU"/>
        </w:rPr>
        <w:t xml:space="preserve">–</w:t>
      </w:r>
      <w:r>
        <w:rPr>
          <w:lang w:val="ru-RU"/>
        </w:rPr>
        <w:t xml:space="preserve"> 5 196,2 руб.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************Средние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расходов, св</w:t>
      </w:r>
      <w:r>
        <w:rPr>
          <w:lang w:val="ru-RU"/>
        </w:rPr>
        <w:t xml:space="preserve">язанных с использованием систем поддержки принятия врачебных решений (медицинских изделий с применением искусственного интеллекта, зарегистрированных в установленном порядке).</w:t>
      </w:r>
      <w:r>
        <w:rPr>
          <w:lang w:val="ru-RU"/>
        </w:rPr>
      </w:r>
      <w:r>
        <w:rPr>
          <w:lang w:val="ru-RU"/>
        </w:rPr>
      </w:r>
    </w:p>
    <w:p>
      <w:pPr>
        <w:jc w:val="both"/>
      </w:pPr>
      <w:r/>
      <w:r/>
    </w:p>
    <w:p>
      <w:pPr>
        <w:jc w:val="right"/>
      </w:pPr>
      <w:r>
        <w:rPr>
          <w:sz w:val="22"/>
          <w:szCs w:val="22"/>
        </w:rPr>
        <w:t xml:space="preserve">Таблица 3.2</w:t>
      </w:r>
      <w:r/>
    </w:p>
    <w:p>
      <w:pPr>
        <w:pStyle w:val="879"/>
        <w:ind w:firstLine="709"/>
        <w:jc w:val="center"/>
        <w:rPr>
          <w:rFonts w:ascii="Times New Roman" w:hAnsi="Times New Roman" w:cs="Times New Roman"/>
          <w:strike/>
          <w:color w:val="000000" w:themeColor="text1"/>
          <w:highlight w:val="red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Утвержденная стоимость Территориальной программы на 2027 год</w:t>
      </w:r>
      <w:r>
        <w:rPr>
          <w:rFonts w:ascii="Times New Roman" w:hAnsi="Times New Roman" w:cs="Times New Roman"/>
          <w:strike/>
          <w:color w:val="000000" w:themeColor="text1"/>
          <w:highlight w:val="red"/>
        </w:rPr>
      </w:r>
      <w:r>
        <w:rPr>
          <w:rFonts w:ascii="Times New Roman" w:hAnsi="Times New Roman" w:cs="Times New Roman"/>
          <w:strike/>
          <w:color w:val="000000" w:themeColor="text1"/>
          <w:highlight w:val="red"/>
        </w:rPr>
      </w:r>
    </w:p>
    <w:p>
      <w:pPr>
        <w:pStyle w:val="880"/>
        <w:jc w:val="right"/>
        <w:rPr>
          <w:color w:val="000000" w:themeColor="text1"/>
          <w:sz w:val="22"/>
          <w:szCs w:val="22"/>
          <w:lang w:val="ru-RU"/>
        </w:rPr>
        <w:outlineLvl w:val="2"/>
      </w:pPr>
      <w:r>
        <w:rPr>
          <w:color w:val="000000" w:themeColor="text1"/>
          <w:sz w:val="22"/>
          <w:szCs w:val="22"/>
          <w:lang w:val="ru-RU"/>
        </w:rPr>
      </w:r>
      <w:r>
        <w:rPr>
          <w:color w:val="000000" w:themeColor="text1"/>
          <w:sz w:val="22"/>
          <w:szCs w:val="22"/>
          <w:lang w:val="ru-RU"/>
        </w:rPr>
      </w:r>
      <w:r>
        <w:rPr>
          <w:color w:val="000000" w:themeColor="text1"/>
          <w:sz w:val="22"/>
          <w:szCs w:val="22"/>
          <w:lang w:val="ru-RU"/>
        </w:rPr>
      </w:r>
    </w:p>
    <w:tbl>
      <w:tblPr>
        <w:tblStyle w:val="732"/>
        <w:tblW w:w="149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3"/>
        <w:gridCol w:w="949"/>
        <w:gridCol w:w="1460"/>
        <w:gridCol w:w="1134"/>
        <w:gridCol w:w="1497"/>
        <w:gridCol w:w="1621"/>
        <w:gridCol w:w="992"/>
        <w:gridCol w:w="1417"/>
        <w:gridCol w:w="1417"/>
        <w:gridCol w:w="968"/>
      </w:tblGrid>
      <w:tr>
        <w:tblPrEx/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Виды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и условия оказания медицинской помощи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949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Номер строки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Единица измерения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1497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Стоимость единицы объема медицинской помощи (нормати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в финансовых затрат на единицу объема предоставления медицинской помощи)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gridSpan w:val="2"/>
            <w:tcW w:w="2613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Подушевые нормативы финансирования Территориальной программы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gridSpan w:val="3"/>
            <w:tcW w:w="380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Стоимость Территориальной программы по источникам ее финансового обеспечения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>
          <w:trHeight w:val="276"/>
        </w:trPr>
        <w:tc>
          <w:tcPr>
            <w:tcW w:w="3543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949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460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497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gridSpan w:val="2"/>
            <w:tcW w:w="2613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руб.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тыс. руб.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 процентах к итогу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</w:rPr>
            </w:pP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</w:p>
        </w:tc>
        <w:tc>
          <w:tcPr>
            <w:tcW w:w="949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</w:rPr>
            </w:pP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</w:p>
        </w:tc>
        <w:tc>
          <w:tcPr>
            <w:tcW w:w="1460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</w:rPr>
            </w:pP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</w:rPr>
            </w:pP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</w:p>
        </w:tc>
        <w:tc>
          <w:tcPr>
            <w:tcW w:w="1497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</w:rPr>
            </w:pP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за счет средств бюджета автономного округа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за счет средств ОМС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за счет средств бюджета автономного округа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за счет средств ОМС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rFonts w:ascii="TimesNewRoman" w:hAnsi="TimesNewRoman" w:eastAsia="TimesNewRoman" w:cs="TimesNewRoman"/>
              </w:rPr>
            </w:pP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I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. Медицинская помощь, предоставляемая за счет консолидированного бюджета автономного округа, в том числе*: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31 090,8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56 441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369,0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1,8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1. Скорая медицинская помощь, включая скорую специализированную медицинскую помощь, не входящая в территориал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ьную программу ОМС**,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вызов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0,010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6 940,2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76</w:t>
            </w:r>
            <w:r>
              <w:rPr>
                <w:color w:val="000000" w:themeColor="text1"/>
                <w:sz w:val="18"/>
                <w:szCs w:val="18"/>
              </w:rPr>
              <w:t xml:space="preserve"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683 172,7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не идентифицированным и не застрахованным в системе ОМС лицам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вызов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7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7 311,2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</w:t>
            </w:r>
            <w:r>
              <w:rPr>
                <w:color w:val="000000" w:themeColor="text1"/>
                <w:sz w:val="18"/>
                <w:szCs w:val="18"/>
              </w:rPr>
              <w:t xml:space="preserve"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9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9 096,0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скорая медицинская помощь при санитарно-авиационной эвакуации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вызов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126 441,1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16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  <w:t xml:space="preserve"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290 814,6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 Первичная медико-санитарная помощь, предоставляемая: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 в амбулаторных условиях: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2.1.1 с профилактической и иными целями***,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0,3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01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692</w:t>
            </w:r>
            <w:r>
              <w:rPr>
                <w:color w:val="000000" w:themeColor="text1"/>
                <w:sz w:val="18"/>
                <w:szCs w:val="18"/>
              </w:rPr>
              <w:t xml:space="preserve"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111</w:t>
            </w:r>
            <w:r>
              <w:rPr>
                <w:color w:val="000000" w:themeColor="text1"/>
                <w:sz w:val="18"/>
                <w:szCs w:val="18"/>
              </w:rPr>
              <w:t xml:space="preserve"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2 017 066,4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не идентифицированным и не застрахованным в системе ОМС лицам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09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2 986,0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26</w:t>
            </w:r>
            <w:r>
              <w:rPr>
                <w:color w:val="000000" w:themeColor="text1"/>
                <w:sz w:val="18"/>
                <w:szCs w:val="18"/>
              </w:rPr>
              <w:t xml:space="preserve"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48 800,3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2.1.2 в связи с заболеваниями - обращений****,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обращение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0,06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9 084,3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59</w:t>
            </w:r>
            <w:r>
              <w:rPr>
                <w:color w:val="000000" w:themeColor="text1"/>
                <w:sz w:val="18"/>
                <w:szCs w:val="18"/>
              </w:rPr>
              <w:t xml:space="preserve"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1 015 574,6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не идентифицированным и не застрахованным в системе ОМС лицам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08.1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обращение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0,00002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9 793,8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0,2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313,4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ВИЧ инфекция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08.2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обращение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0,013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7 347,7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9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</w:t>
            </w:r>
            <w:r>
              <w:rPr>
                <w:color w:val="000000" w:themeColor="text1"/>
                <w:sz w:val="18"/>
                <w:szCs w:val="18"/>
              </w:rPr>
              <w:t xml:space="preserve"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х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171 055,4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2.2 в условиях дневных стационаров*****,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41 934,5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0,8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92 172,1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не идентифицированным и не застрахованным в системе ОМС лицам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09.1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 В условиях дневных стационаров (первичная медико-санитарная помощь, специализированная медицинская помощь)******,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47 529,6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79,9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145 060,4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не идентифицированным и не застрахованным в системе ОМС лицам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10.1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 Специализированная, в том числе высокотехнологичная, медицинская помощь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 в условиях дневных стационаров***** 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0,0005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61 930,1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29,1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52 888,3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не идентифицированным и не застрахованным в системе ОМС лицам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12.1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4.2 в условиях круглосуточных стационаров,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289 137,5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3 684,4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6 688 617,2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не идентифицированным и не застрахованным в системе ОМС лицам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27 721,7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926,3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1 681 497,3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ВИЧ инфекция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13.2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0,0005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10 326,5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</w:t>
            </w:r>
            <w:r>
              <w:rPr>
                <w:color w:val="000000" w:themeColor="text1"/>
                <w:sz w:val="18"/>
                <w:szCs w:val="18"/>
              </w:rPr>
              <w:t xml:space="preserve"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96 425,4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5. Паллиативная медицинская помощь: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14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5.1 первичная медицинская помощь, в том числе доврачебная и врачебная******* (включая ветеранов боевых действий), всего,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15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0,02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741,1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99,1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179 849,0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посещение по паллиативной медицинской помощи без учета посещений на дому патронажными бригадами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15.1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000,0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12,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22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299</w:t>
            </w:r>
            <w:r>
              <w:rPr>
                <w:color w:val="000000" w:themeColor="text1"/>
                <w:sz w:val="18"/>
                <w:szCs w:val="18"/>
              </w:rPr>
              <w:t xml:space="preserve">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посещения на дому выездными патронажными бригадами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15.2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37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112</w:t>
            </w:r>
            <w:r>
              <w:rPr>
                <w:color w:val="000000" w:themeColor="text1"/>
                <w:sz w:val="18"/>
                <w:szCs w:val="18"/>
              </w:rPr>
              <w:t xml:space="preserve"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8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</w:t>
            </w:r>
            <w:r>
              <w:rPr>
                <w:color w:val="000000" w:themeColor="text1"/>
                <w:sz w:val="18"/>
                <w:szCs w:val="18"/>
              </w:rPr>
              <w:t xml:space="preserve"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8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57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550</w:t>
            </w:r>
            <w:r>
              <w:rPr>
                <w:color w:val="000000" w:themeColor="text1"/>
                <w:sz w:val="18"/>
                <w:szCs w:val="18"/>
              </w:rPr>
              <w:t xml:space="preserve"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в том числе детского населения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15.3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000,0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30</w:t>
            </w:r>
            <w:r>
              <w:rPr>
                <w:color w:val="000000" w:themeColor="text1"/>
                <w:sz w:val="18"/>
                <w:szCs w:val="18"/>
              </w:rPr>
              <w:t xml:space="preserve">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54 552,0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5.2 оказываемая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16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койко-день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0,06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9 000,0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63,8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1 023 570,0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в том числе детского населения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16.1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койко-день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9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000,0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68,7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24 740,0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5.3 оказываемая в условиях дневного стационара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16.2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6. Иные государственные и муниципальные услуги (работы)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23 209,9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42 134 415,2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7. Высокотехнологичная медицинская помощь, оказываемая в медицинских организациях автономного округа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506,0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733 892,4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II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. Средства консолидированного бюджета автономного округа на приобретение медицинского оборудования для медицинских организаций, работающих в системе ОМС 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strike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III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. Медицинская помощь в соответствии с территориальной программы ОМС:</w:t>
            </w:r>
            <w:r>
              <w:rPr>
                <w:strike/>
                <w:color w:val="000000" w:themeColor="text1"/>
                <w:sz w:val="18"/>
                <w:szCs w:val="18"/>
                <w:lang w:val="ru-RU"/>
              </w:rPr>
            </w:r>
            <w:r>
              <w:rPr>
                <w:strike/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20</w:t>
            </w:r>
            <w:r>
              <w:rPr>
                <w:strike/>
                <w:color w:val="000000" w:themeColor="text1"/>
              </w:rPr>
            </w:r>
            <w:r>
              <w:rPr>
                <w:strike/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strike/>
                <w:color w:val="000000" w:themeColor="text1"/>
              </w:rPr>
            </w:r>
            <w:r>
              <w:rPr>
                <w:strike/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strike/>
                <w:color w:val="000000" w:themeColor="text1"/>
              </w:rPr>
            </w:r>
            <w:r>
              <w:rPr>
                <w:strike/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strike/>
                <w:color w:val="000000" w:themeColor="text1"/>
              </w:rPr>
            </w:r>
            <w:r>
              <w:rPr>
                <w:strike/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strike/>
                <w:color w:val="000000" w:themeColor="text1"/>
              </w:rPr>
            </w:r>
            <w:r>
              <w:rPr>
                <w:strike/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48 459,3</w:t>
            </w:r>
            <w:r>
              <w:rPr>
                <w:strike/>
                <w:color w:val="000000" w:themeColor="text1"/>
              </w:rPr>
            </w:r>
            <w:r>
              <w:rPr>
                <w:strike/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strike/>
                <w:color w:val="000000" w:themeColor="text1"/>
              </w:rPr>
            </w:r>
            <w:r>
              <w:rPr>
                <w:strike/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78 482 035,7</w:t>
            </w:r>
            <w:r>
              <w:rPr>
                <w:strike/>
                <w:color w:val="000000" w:themeColor="text1"/>
              </w:rPr>
            </w:r>
            <w:r>
              <w:rPr>
                <w:strike/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8,2</w:t>
            </w:r>
            <w:r>
              <w:rPr>
                <w:strike/>
                <w:color w:val="000000" w:themeColor="text1"/>
              </w:rPr>
            </w:r>
            <w:r>
              <w:rPr>
                <w:strike/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1. Скорая, в том числе скорая специализированная, медицинская помощь (сумма строк 37 + 51 + 67)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вызов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0,29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10 729,4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3 111,5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5 039 271,8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 Первичная медико-санитарная помощь, за исключением медицинской реабилитации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 В амбулаторных условиях: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2.1.1 посещения с профилактическими и иными целями, всего (сумма строк 39.1 + 53.1 + 69.1), из них: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посещения/комплексные посещения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3,657042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2 242,3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8 200,1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13 280 371,4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sz w:val="18"/>
                <w:szCs w:val="18"/>
              </w:rPr>
              <w:t xml:space="preserve">для проведения профилактических медицинских осмотров (сумма </w:t>
            </w:r>
            <w:hyperlink r:id="rId120" w:tooltip="https://login.consultant.ru/link/?req=doc&amp;base=RLAW926&amp;n=311297&amp;dst=112553&amp;field=134&amp;date=03.12.2024" w:history="1">
              <w:r>
                <w:rPr>
                  <w:rStyle w:val="858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 xml:space="preserve">строк 39.1.1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+ </w:t>
            </w:r>
            <w:hyperlink r:id="rId121" w:tooltip="https://login.consultant.ru/link/?req=doc&amp;base=RLAW926&amp;n=311297&amp;dst=112983&amp;field=134&amp;date=03.12.2024" w:history="1">
              <w:r>
                <w:rPr>
                  <w:rStyle w:val="858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 xml:space="preserve">53.1.1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+ </w:t>
            </w:r>
            <w:hyperlink r:id="rId122" w:tooltip="https://login.consultant.ru/link/?req=doc&amp;base=RLAW926&amp;n=311297&amp;dst=113478&amp;field=134&amp;date=03.12.2024" w:history="1">
              <w:r>
                <w:rPr>
                  <w:rStyle w:val="858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 xml:space="preserve">69.1.1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</w:t>
            </w:r>
            <w:hyperlink r:id="rId123" w:tooltip="https://login.consultant.ru/link/?req=doc&amp;base=RLAW926&amp;n=311297&amp;dst=260&amp;field=134&amp;date=03.12.2024" w:history="1">
              <w:r>
                <w:rPr>
                  <w:rStyle w:val="858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 xml:space="preserve">************</w:t>
              </w:r>
            </w:hyperlink>
            <w:r>
              <w:rPr>
                <w:rFonts w:eastAsia="Times New Roman"/>
                <w:sz w:val="18"/>
                <w:szCs w:val="18"/>
              </w:rPr>
            </w: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0,4196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5 493,7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2 305,2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3 733 309,8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sz w:val="18"/>
                <w:szCs w:val="18"/>
              </w:rPr>
              <w:t xml:space="preserve">для проведения диспансеризаци </w:t>
            </w:r>
            <w:hyperlink r:id="rId124" w:tooltip="https://login.consultant.ru/link/?req=doc&amp;base=RLAW926&amp;n=311297&amp;dst=260&amp;field=134&amp;date=12.11.2024" w:history="1">
              <w:r>
                <w:rPr>
                  <w:rFonts w:eastAsia="Times New Roman"/>
                  <w:sz w:val="18"/>
                  <w:szCs w:val="18"/>
                </w:rPr>
                <w:t xml:space="preserve">************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всего (сумма </w:t>
            </w:r>
            <w:hyperlink r:id="rId125" w:tooltip="https://login.consultant.ru/link/?req=doc&amp;base=RLAW926&amp;n=311297&amp;dst=112563&amp;field=134&amp;date=12.11.2024" w:history="1">
              <w:r>
                <w:rPr>
                  <w:rFonts w:eastAsia="Times New Roman"/>
                  <w:sz w:val="18"/>
                  <w:szCs w:val="18"/>
                </w:rPr>
                <w:t xml:space="preserve">строк 39.1.2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+ </w:t>
            </w:r>
            <w:hyperlink r:id="rId126" w:tooltip="https://login.consultant.ru/link/?req=doc&amp;base=RLAW926&amp;n=311297&amp;dst=112993&amp;field=134&amp;date=12.11.2024" w:history="1">
              <w:r>
                <w:rPr>
                  <w:rFonts w:eastAsia="Times New Roman"/>
                  <w:sz w:val="18"/>
                  <w:szCs w:val="18"/>
                </w:rPr>
                <w:t xml:space="preserve">53.1.2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+ </w:t>
            </w:r>
            <w:hyperlink r:id="rId127" w:tooltip="https://login.consultant.ru/link/?req=doc&amp;base=RLAW926&amp;n=311297&amp;dst=113488&amp;field=134&amp;date=12.11.2024" w:history="1">
              <w:r>
                <w:rPr>
                  <w:rFonts w:eastAsia="Times New Roman"/>
                  <w:sz w:val="18"/>
                  <w:szCs w:val="18"/>
                </w:rPr>
                <w:t xml:space="preserve">69.1.2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), в том числе: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23.1.2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0,399002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6 714,1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2 678,9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4 338 671,</w:t>
            </w:r>
            <w:r>
              <w:rPr>
                <w:color w:val="000000"/>
                <w:sz w:val="18"/>
                <w:szCs w:val="18"/>
              </w:rPr>
              <w:t xml:space="preserve">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для проведения углубленной диспансеризации (сумма строк 39.1.2.1 + 53.1.2.1 + 69.1.2.1)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23.1.2.1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0,017367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2 903,1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50,4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81 655,5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диспансеризация для оценки репродуктивного здоровья женщин и мужчин (сумма строк 39.1.3 + 53.1.3 + 69.1.3)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23.1.3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0,159935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4 387,0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701,6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1 136 342,3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женщины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23.1.3.1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0,100026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6 121,8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612,3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991 707,1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мужчины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23.1.3.2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0,059909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1 490,7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89,3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144 635,2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для посещений с иными целями (сумма строк 39.1.4 + 53.1.4 + 69.1.4)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23.1.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</w:t>
            </w:r>
            <w:r>
              <w:rPr>
                <w:color w:val="000000" w:themeColor="text1"/>
                <w:sz w:val="20"/>
                <w:lang w:val="ru-RU"/>
              </w:rPr>
            </w:r>
            <w:r>
              <w:rPr>
                <w:color w:val="000000" w:themeColor="text1"/>
                <w:sz w:val="20"/>
                <w:lang w:val="ru-RU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2,678505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938,7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2 514,3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4 072 047,7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2.1.2 посещения в неотложной форме (сумма строк 39.2 + 53.2 + 69.2)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23.2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0,610044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2 061,9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1 257,8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2 037 146,9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2.1.3 в связи с заболеваниями (обращений), всего (сумма строк 39.3 + 53.3 + 69.3),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23.3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обращение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1,328708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4 919,0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6 535,9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10 585 162,8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компьютерная томография (сумма строк 39.3.1 + 53.3.1 + 69.3.1)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23.3.1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0,072798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7 209,3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524,8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849 976,5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магнитно-резонансная томография (сумма строк 39.3.2 + 53.3.2 + 69.3.2)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23.3.2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0,044312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9 843,5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436,2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706 418,8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ультразвуковое исследование сердечно-сосудистой системы (сумма строк 39.3.3 + 53.3.3 + 69.3.3)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23.3.3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0,128528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1 455,7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187,1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303 014,1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эндоскопическое диагностическое исследование (сумма строк 39.3.4 + 53.3.4 + 69.3.4)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23.3.4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0,041964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2 669,4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112,0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181 420,4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молекулярно-генетическое исследование с целью диагностики онкологических заболеваний (сумма строк 39.3.5 + 53.3.5 + 69.3.5)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23.3.5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0,002421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22 417,6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87 897,8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патолого-анатомическое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23.3.6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0,028458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5 528,5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157,3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254 803,0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ПЭТ – КТ при онкологических заболеваниях (сумма строк 39.3.7 + 53.3.7 + 69.3.7)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23.3.7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исследования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0,002086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69 697,6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145,4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235 464,8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ОФЭКТ/КТ (сумма строк 39.3.8 + 53.3.8 + 69.3.8)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23.3.8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исследования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0,003622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10 187,5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59 759,9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школа сахарного диабета (сумма строк 39.3.9 + 53.3.9 + 69.3.9)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23.3.9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0,007692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2 776,3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34 585,6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2.1.4 диспансерное наблюдение (сумма </w:t>
            </w:r>
            <w:hyperlink r:id="rId128" w:tooltip="https://login.consultant.ru/link/?req=doc&amp;base=RLAW926&amp;n=311297&amp;dst=112693&amp;field=134&amp;date=12.11.2024" w:history="1">
              <w:r>
                <w:rPr>
                  <w:rFonts w:eastAsia="Times New Roman"/>
                  <w:sz w:val="18"/>
                  <w:szCs w:val="18"/>
                </w:rPr>
                <w:t xml:space="preserve">строк 39.4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+ </w:t>
            </w:r>
            <w:hyperlink r:id="rId129" w:tooltip="https://login.consultant.ru/link/?req=doc&amp;base=RLAW926&amp;n=311297&amp;dst=113123&amp;field=134&amp;date=12.11.2024" w:history="1">
              <w:r>
                <w:rPr>
                  <w:rFonts w:eastAsia="Times New Roman"/>
                  <w:sz w:val="18"/>
                  <w:szCs w:val="18"/>
                </w:rPr>
                <w:t xml:space="preserve">53.4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 + </w:t>
            </w:r>
            <w:hyperlink r:id="rId130" w:tooltip="https://login.consultant.ru/link/?req=doc&amp;base=RLAW926&amp;n=311297&amp;dst=113618&amp;field=134&amp;date=12.11.2024" w:history="1">
              <w:r>
                <w:rPr>
                  <w:rFonts w:eastAsia="Times New Roman"/>
                  <w:sz w:val="18"/>
                  <w:szCs w:val="18"/>
                </w:rPr>
                <w:t xml:space="preserve">69.4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), в том числе по поводу </w:t>
            </w:r>
            <w:hyperlink r:id="rId131" w:tooltip="https://login.consultant.ru/link/?req=doc&amp;base=RLAW926&amp;n=311297&amp;dst=258&amp;field=134&amp;date=12.11.2024" w:history="1">
              <w:r>
                <w:rPr>
                  <w:rFonts w:eastAsia="Times New Roman"/>
                  <w:sz w:val="18"/>
                  <w:szCs w:val="18"/>
                </w:rPr>
                <w:t xml:space="preserve">***********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23.4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0,244352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5 975,6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1 460,1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2 364 777,5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2.1.4.1 онкологических заболеваний (сумма строк 39.4.1 + 53.4.1 + 69.4.1)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23.4.1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0,017036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9 259,6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157,7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255 478,9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2.1.4.2 сахарного диабета (сумма строк 39.4.2 + 53.4.2 + 69.4.2)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23.4.2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0,0598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3 171,6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189,7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307 161,6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2.1.4.3 болезней системы кровообращения (сумма строк 39.4.3 + 53.4.3 + 69.4.3)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23.4.3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0,132136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7 028,7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928,7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1 504 151,0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2.1.5 посещения с профилактическими целями центров здоровья (сумма строк 39.5+ 53.5 + 69.5)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23.5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0,005057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2 430,5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19 905,8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2.2 В условиях дневных стационаров, за исключением медицинской реабилитации (сумма строк 40 + 54 + 70),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2.2.1 медицинская помощь по профилю «онкология» (сумма строк 40.1 + 54.1 + 70.1 )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2.2.2 при экстракорпоральном оплодотворении (сумма строк 40.2 + 54.2 + 70.2 )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24.2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</w:r>
            <w:r>
              <w:rPr>
                <w:color w:val="000000" w:themeColor="text1"/>
                <w:sz w:val="20"/>
                <w:lang w:val="ru-RU"/>
              </w:rPr>
            </w:r>
            <w:r>
              <w:rPr>
                <w:color w:val="000000" w:themeColor="text1"/>
                <w:sz w:val="20"/>
                <w:lang w:val="ru-RU"/>
              </w:rPr>
            </w:r>
          </w:p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25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0,080923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60 677,1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4 910,1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7 952 258,7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3.1) для медицинской помощи по профилю «онкология», в том числе: (сумма строк 24.1 + 27.1)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25.1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0,009864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153 008,9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1 509,3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2 444 349,1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3.2) для медицинской помощи при экстракорпоральном оплодотворении (сумма строк 24.2 + 27.2)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25.2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0,001223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207 913,3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254,2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411 815,1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3.3) для  медицинской помощи больным с вирусным гепатитом С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25.3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0,001478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222 929,6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329,5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533 624,5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 Специализированная, включая высокотехнологичную, медицинская помощь,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 в условиях дневных стационаров, за исключением медицинской реабилитации (сумма строк 43 + 57 + 73), включая: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27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0,080923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60 677,1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4 910,1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7 952 258,7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4.1.1 медицинскую помощь по профилю «онкология» (сумма строк 43.1 + 57.1 + 73.1):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27.1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0,009864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153 008,9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1 509,3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2 444 349,1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4.1.2 медицинскую помощь при экстракорпоральном оплодотворении (сумма строк 43.2 + 57.2 + 73.2)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27.2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0,001223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207 913,3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254,2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411 815,1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4.1.3 медицинскую помощь больным с вирусным гепатитом С (сумма строк 43.3 + 57.3 + 73.3)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27.3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0,001478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222 929,6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329,5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533 624,5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4.2 в условиях круглосуточного стационара, за исключением медицинской реабилитации (сумма строк 44 + 58 + 74),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28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0,187559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106 036,5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19 888,1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32 209 722,9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4.2.1 медицинская помощь по профилю «онкология» (сумма строк 44.1 + 58.1 + 74.1)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28.1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0,0115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200 220,3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2 302,6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3 729 060,3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4.2.2 высокотехнологичная медицинская помощь (сумма строк 44.2 + 58.2 + 74.2)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28.2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0,004603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434 197,1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1 998,6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3 236 841,3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4.2.3 стентирование для больных с инфарктом миокарда медицинскими организациями (сумма строк 44.2.1 + 58.2.1 + 74.2.1)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28.2.1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0,002327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394 562,9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918,1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1 486 983,6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4.2.4 имплантация частотно-адаптированного кардиостимулятора взрослым медицинскими организациями (сумма строк 44.2.2 + 58.2.2 + 74.2.2)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28.2.2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0,000343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512 014,1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175,6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284 426,2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4.2.5 эндоваскулярная деструкция дополнительных проводящих путей и аритмогенных зон сердца (сумма строк 44.2.3 + 58.2.3 + 74.2.3)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28.2.3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0,000427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617 020,6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263,5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426 698,5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4.2.6 стентирование, эндартерэктомия медицинскими организациями (сумма строк 44.2.4 + 58.2.4 + 74.2.4)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28.2.4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0,000472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401 127,3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189,3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306 632,2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5. Медицинская реабилитация: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5.1 В амбулаторных условиях (сумма строк 46 + 60 + 76)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30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комплексные посещения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0,004996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53 304,6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266,3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431 301,3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5.2 В условиях дневных стационаров (первичная медико-санитарная помощь, специализированная медицинская помощь) (сумма строк 47 + 61 + 77)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31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0,002859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56 333,9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161,1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260 842,2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5.3 Специализированная, в том числе высокотехнологичная, медицинская помощь в условиях круглосуточного стационара (сумма строк 48 + 62 + 78)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32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0,005673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112 592,4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638,7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1 034 464,5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sz w:val="18"/>
                <w:szCs w:val="18"/>
              </w:rPr>
              <w:t xml:space="preserve">6. паллиативная медицинская помощь </w:t>
            </w:r>
            <w:hyperlink r:id="rId132" w:tooltip="https://login.consultant.ru/link/?req=doc&amp;base=RLAW926&amp;n=311297&amp;dst=113873&amp;field=134&amp;date=03.12.2024" w:history="1">
              <w:r>
                <w:rPr>
                  <w:rStyle w:val="858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 xml:space="preserve">*********</w:t>
              </w:r>
            </w:hyperlink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sz w:val="18"/>
                <w:szCs w:val="18"/>
              </w:rPr>
              <w:t xml:space="preserve">6.1 первичная медицинская помощь, в том числе доврачебная и врачебная</w:t>
            </w:r>
            <w:hyperlink r:id="rId133" w:tooltip="https://login.consultant.ru/link/?req=doc&amp;base=RLAW926&amp;n=311297&amp;dst=113871&amp;field=134&amp;date=03.12.2024" w:history="1">
              <w:r>
                <w:rPr>
                  <w:rStyle w:val="858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 xml:space="preserve">*******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, всего (равно </w:t>
            </w:r>
            <w:hyperlink r:id="rId134" w:tooltip="https://login.consultant.ru/link/?req=doc&amp;base=RLAW926&amp;n=311297&amp;dst=113361&amp;field=134&amp;date=03.12.2024" w:history="1">
              <w:r>
                <w:rPr>
                  <w:rStyle w:val="858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 xml:space="preserve">строке 63.1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), в том числе:</w:t>
            </w:r>
            <w:r>
              <w:rPr>
                <w:rFonts w:eastAsia="Times New Roman"/>
                <w:sz w:val="18"/>
                <w:szCs w:val="18"/>
              </w:rPr>
            </w: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6.1.1 посещение по паллиативной медицинской помощи без учета посещений на дому патронажными бригадами (равно строке 63.1.1)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33.1.1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6.1.2 посещения на дому выездными патронажными бригадами (равно строке 63.1.2)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33.1.2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6.2. оказываемая в стационарных условиях (включая койки паллиативной медицинской помощи и койки сестринского ухода) (равно строке 63.2 )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33.2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койко-день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6.3 оказываемая в условиях дневного стационара (равно строке 63.3)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7. Расходы на ведение дела СМО (сумма строк 49 + 64 + 79)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341,7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553 469,0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8. Иные расходы (равно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строке 65</w:t>
            </w:r>
            <w:r>
              <w:rPr>
                <w:color w:val="000000" w:themeColor="text1"/>
                <w:sz w:val="18"/>
                <w:szCs w:val="18"/>
              </w:rPr>
              <w:t xml:space="preserve"> )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из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строки 20</w:t>
            </w:r>
            <w:r>
              <w:rPr>
                <w:color w:val="000000" w:themeColor="text1"/>
                <w:sz w:val="18"/>
                <w:szCs w:val="18"/>
              </w:rPr>
              <w:t xml:space="preserve">: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vMerge w:val="restart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36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60" w:type="dxa"/>
            <w:vMerge w:val="restart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97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21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  <w:p>
            <w:pPr>
              <w:pStyle w:val="8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43 258,3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70 059 070,8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vMerge w:val="restart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1. Медицинская помощь, предоставляемая в соответствии с базовой программы ОМС застрахованным лицам (за счет субвенции ФОМС)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vMerge w:val="continue"/>
            <w:textDirection w:val="lrTb"/>
            <w:noWrap w:val="false"/>
          </w:tcPr>
          <w:p>
            <w:pPr>
              <w:pStyle w:val="885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460" w:type="dxa"/>
            <w:vMerge w:val="continue"/>
            <w:textDirection w:val="lrTb"/>
            <w:noWrap w:val="false"/>
          </w:tcPr>
          <w:p>
            <w:pPr>
              <w:pStyle w:val="885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885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497" w:type="dxa"/>
            <w:vMerge w:val="continue"/>
            <w:textDirection w:val="lrTb"/>
            <w:noWrap w:val="false"/>
          </w:tcPr>
          <w:p>
            <w:pPr>
              <w:pStyle w:val="885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621" w:type="dxa"/>
            <w:vMerge w:val="continue"/>
            <w:textDirection w:val="lrTb"/>
            <w:noWrap w:val="false"/>
          </w:tcPr>
          <w:p>
            <w:pPr>
              <w:pStyle w:val="885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885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85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85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  <w:tc>
          <w:tcPr>
            <w:tcW w:w="968" w:type="dxa"/>
            <w:vMerge w:val="continue"/>
            <w:textDirection w:val="lrTb"/>
            <w:noWrap w:val="false"/>
          </w:tcPr>
          <w:p>
            <w:pPr>
              <w:pStyle w:val="885"/>
              <w:rPr>
                <w:rFonts w:ascii="TimesNewRoman" w:hAnsi="TimesNewRoman" w:eastAsia="TimesNewRoman" w:cs="TimesNewRoman"/>
                <w:lang w:val="ru-RU"/>
              </w:rPr>
            </w:pP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  <w:r>
              <w:rPr>
                <w:rFonts w:ascii="TimesNewRoman" w:hAnsi="TimesNewRoman" w:eastAsia="TimesNewRoman" w:cs="TimesNewRoman"/>
                <w:lang w:val="ru-RU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1. Скорая, в том числе скорая специализированная, медицинская помощь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вызов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0,29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9 021,0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2 616,1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4 236 884,0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 Первичная медико-санитарная помощь, за исключением медицинской реабилитации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 В амбулаторных условиях: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2.1.1 посещения с профилактическими и иными целями, всего (сумма строк 39.1.1 + 39.1.2 + 39.1.3), из них: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39.1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посещения/комплексные посещения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3,504233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2 107,4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7 385,0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11 960 340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sz w:val="18"/>
                <w:szCs w:val="18"/>
              </w:rPr>
              <w:t xml:space="preserve">для проведения профилактических медицинских осмотров</w:t>
            </w:r>
            <w:hyperlink r:id="rId135" w:tooltip="https://login.consultant.ru/link/?req=doc&amp;base=RLAW926&amp;n=311297&amp;dst=260&amp;field=134&amp;date=03.12.2024" w:history="1">
              <w:r>
                <w:rPr>
                  <w:rStyle w:val="858"/>
                  <w:rFonts w:eastAsia="Times New Roman"/>
                  <w:color w:val="000000" w:themeColor="text1"/>
                  <w:sz w:val="18"/>
                  <w:szCs w:val="18"/>
                  <w:u w:val="none"/>
                </w:rPr>
                <w:t xml:space="preserve">************</w:t>
              </w:r>
            </w:hyperlink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0,266791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5 585,3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1 490,1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2 413 278,4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для проведения диспансеризации************  всего,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39.1.2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0,399002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6 714,1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2 678,9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4 338 671,6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для проведения углубленной диспансеризации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39.1.2.1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0,017367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2 903,1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50,4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81 655,5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диспансеризация для оценки репродуктивного здоровья женщин и мужчин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39.1.3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0,159935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4 387,0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701,6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1 136 342,3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женщины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39.1.3.1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0,100026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6 121,8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612,3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991 707,1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мужчины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39.1.3.2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0,059909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1 490,7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89,3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144 635,2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для посещений с иными целями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39.1.4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посещения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2,678505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938,7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2 514,3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4 072 047,7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2.1.2 посещения в неотложной форме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0,54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2 061,9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1 113,4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1 803 245,0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2.1.3 в связи с заболеваниями (обращений), всего, из них проведение следующих отдельных диагностических (лабораторных) исследований в соответствии с базовой программой обязательного медицинского страхования: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39.3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обращение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1,143086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4 574,3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5 228,9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8 46</w:t>
            </w:r>
            <w:r>
              <w:rPr>
                <w:color w:val="000000"/>
                <w:sz w:val="18"/>
                <w:szCs w:val="18"/>
              </w:rPr>
              <w:t xml:space="preserve">8 380,1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компьютерная томография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0,060619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7 209,3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437,0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707 773,0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магнитно-резонансная томография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39.3.2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0,023135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9 843,4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227,7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368 816,3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ультразвуковое исследование сердечно-сосудистой системы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0,128528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1 455,7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187,1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303 014,1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эндоскопическое диагностическое исследование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39.3.4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0,037139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2 669,4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160 559,1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молекулярно-генетическое исследование с целью диагностики онкологических заболеваний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39.3.5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0,001362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22 419,0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49 452,3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39.3.6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0,026482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5 588,1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148,0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239 669,2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ПЭТ – КТ при онкологических заболеваниях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39.3.7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исследования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0,002086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69 697,6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145,4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235 464,8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ОФЭКТ, КТ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39.3.8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исследования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0,003622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10 187,5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59 759,9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школа сахарного диабета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39.3.9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комлексное посещение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0,005703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2 776,0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25 640,1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2.1.4 диспансерное наблюдение, в том числе по поводу*********** 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0,244352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5 975,6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1 460,1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2 364 777,5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2.1.4.1 онкологических заболеваний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39.4.1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0,017036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9 259,6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157,7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255 478,9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2.1.4.2 сахарного диабета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39.4.2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0,0598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3 171,6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189,7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307 161,6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2.1.4.3 болезней системы кровообращения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39.4.3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0,132136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7 028,7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928,7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1 504 151,0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2.1.5 посещения с профилактическими целями центров здоровья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39.5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0,005057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2 430,5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12,3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19 905,8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2.2 В условиях дневных стационаров, за исключением медицинской реабилитации*****,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2.2.1 для медицинской помощи по профилю «онкология»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40.1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2.2.2 для медицинской помощи при экстракорпоральном оплодотворении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40.2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0,067348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62 510,3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4 209,9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6 818 205,4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3.1 для медицинской помощи по профилю «онкология»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41.1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0,009864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153 008,9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1 509,3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2 444 349,1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3.2 для медицинской помощи при экстракорпоральном оплодотворении: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41.2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0,000644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207 989,8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133,9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216 930,9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3.3 для медицинской помощи больным с вирусным гепатитом </w:t>
            </w:r>
            <w:r>
              <w:rPr>
                <w:color w:val="000000" w:themeColor="text1"/>
                <w:sz w:val="18"/>
                <w:szCs w:val="18"/>
              </w:rPr>
              <w:t xml:space="preserve">C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41.3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0,000695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222 982,9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Х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155,0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Х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250 986,3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Х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 Специализированная, включая высокотехнологичную, медицинская помощь,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 в условиях дневных стационаров, за исключением медицинской реабилитации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0,067348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62 510,3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4 209,9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6 818 205,4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4.1.1 для медицинской помощи по профилю «онкология»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43.1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0,009864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153 008,9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1 509,3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2 444 349,1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4.1.2 для медицинской помощи при экстракорпоральном оплодотворении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43.2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0,000644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207 989,8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133,9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216 930,9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4.1.3 для медицинской помощи больным с вирусным гепатитом </w:t>
            </w:r>
            <w:r>
              <w:rPr>
                <w:color w:val="000000" w:themeColor="text1"/>
                <w:sz w:val="18"/>
                <w:szCs w:val="18"/>
              </w:rPr>
              <w:t xml:space="preserve">C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0,000695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222 982,9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Х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155,0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Х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250 986,3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Х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4.2 в условиях круглосуточного стационара, за исключением медицинской реабилитации,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0,174122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107 100,3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18 648,5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30 202 158,8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4.2.1 для медицинской помощи по профилю «онкология»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0,010265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200 222,2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2 055,3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3 328 624,3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4.2.2 высокотехнологичная медицинская помощь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44.2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4.2.3 стентирование для больных с инфарктом миокарда медицинскими организациями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44.2.1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0,002327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394 562,9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918,1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1 486 983,6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4.2.4 имплантация частотно-адаптированного кардиостимулятора взрослым медицинскими организациями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44.2.2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0,000343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512 014,1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175,6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284 426,2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4.2.5 эндоваскулярная деструкция дополнительных проводящих путей и аритмогенных зон сердца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44..2.3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0,000189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616 426,2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116,5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188 684,6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4.2.6 стентирование, эндартерэктомия медицинскими организациями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44.2.4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случай госпитализации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0,000472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401 127,3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189,3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306 632,2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5. Медицинская реабилитация: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5.1 В амбулаторных условиях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комплексные посещения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0,003241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53 306,8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172,8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279 804,8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5.2 В условиях дневных стационаров (первичная медико-санитарная помощь, специализированная медицинская помощь)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0,002705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56 339,0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152,4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246 814,1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5.3 Специализированная, в том числе высокотехнологичная, медицинская помощь в условиях круглосуточного стационара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0,005643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112 599,6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635,4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1 029 059,6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5. Расходы на ведение дела СМО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296,0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479 346,9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lang w:val="ru-RU"/>
              </w:rPr>
              <w:t xml:space="preserve">Х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 Медицинская помощь по видам и заболеваниям, не установленным базовой программой: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1. Скорая, в том числе скорая специализированная, медицинская помощь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вызов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 Первичная медико-санитарная помощь, за исключением медицинской реабилитации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 В амбулаторных условиях: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2.1.1 посещения с профилактическими и иными целями, всего,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посещения/комплексные посещения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для проведения профилактических медицинских осмотров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для проведения диспансеризации, всего,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53.1.2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для проведения углубленной диспансеризации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53.1.2.1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диспансеризация для оценки репродуктивного здоровья женщин и мужчин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53.1.3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женщины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53.1.3.1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мужчины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53.1.3.2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для посещений с иными целями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53.1.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2.1.2 посещения в неотложной форме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2.1.3 в связи с заболеваниями (обращений), всего, из них проведение следующих отдельных диагностических (лабораторных) исследований в соответствии с базовой программой обязательного медицинского страхования: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обращение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компьютерная томография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магнитно-резонансная томография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53.3.2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ультразвуковое исследование сердечно-сосудистой системы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эндоскопическое диагностическое исследование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53.3.4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молекулярно-генетическое исследование с целью диагностики онкологических заболеваний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53.3.5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патолого-анатомическое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53.3.6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ПЭТ – КТ при онкологических заболеваниях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53.3.7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исследования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ОФЭКТ, КТ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53.3.8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исследования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школа сахарного диабета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53.3.9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комлексное посещение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2.1.4 диспансерное наблюдение, в том числе по поводу***********: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2.1.4.1 онкологических заболеваний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2.1.4.2 сахарного диабета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53.4.2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2.1.4.3 болезней системы кровообращения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53.4.3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2.1.5 посещения с профилактическими целями центров здоровья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53.5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2.2 В условиях дневных стационаров, за исключением медицинской реабилитации*****,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случаев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2.2.1 для медицинской помощи по профилю «онкология»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2.2.2 для медицинской помощи при экстракорпоральном оплодотворении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54.2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3.1) для медицинской помощи по профилю «онкология»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55.1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3.2) для медицинской помощи при экстракорпоральном оплодотворении: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55.2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3.3) для медицинской помощи больным с вирусным гепатитом </w:t>
            </w:r>
            <w:r>
              <w:rPr>
                <w:color w:val="000000" w:themeColor="text1"/>
                <w:sz w:val="18"/>
                <w:szCs w:val="18"/>
              </w:rPr>
              <w:t xml:space="preserve">C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55.3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 Специализированная, в том числе высокотехнологичная, медицинская помощь, включая медицинскую помощь: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 в условиях дневных стационаров, за исключением медицинской реабилитации,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4.1.1 для медицинской помощи по профилю «онкология»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4.1.2 для медицинской помощи при экстракорпоральном оплодотворении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57.2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4.1.3 для медицинской помощи больным с вирусным гепатитом </w:t>
            </w:r>
            <w:r>
              <w:rPr>
                <w:color w:val="000000" w:themeColor="text1"/>
                <w:sz w:val="18"/>
                <w:szCs w:val="18"/>
              </w:rPr>
              <w:t xml:space="preserve">C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57.3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4.2 в условиях круглосуточного стационара, за исключением медицинской реабилитации,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4.2.1 для медицинской помощи по профилю «онкология»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58.1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4.2.2 высокотехнологичная медицинская помощь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58.2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4.2.3 стентирование для больных с инфарктом миокарда медицинскими организациями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58.2.1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4.2.4 имплантация частотно-адаптированного кардиостимулятора взрослым медицинскими организациями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58.2.2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4.2.5 эндоваскулярная деструкция дополнительных проводящих путей и аритмогенных зон сердца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58.2.3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4.2.6 стентирование, эндартерэктомия медицинскими организациями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58.2.4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5. Медицинская реабилитация: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5.1 В амбулаторных условиях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комплексные посещения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5.2 В условиях дневных стационаров (первичная медико-санитарная помощь, специализированная медицинская помощь)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5.3 Специализированная, в том числе высокотехнологичная, медицинская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помощь в условиях круглосуточного стационара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6. паллиативная медицинская помощь в стационарных условиях*********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6.1 первичная медицинская помощь, в том числе доврачебная и врачебная******* ,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всего, включая: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6.1.1 посещения по паллиативной медицинской помощи без учета посещений на дому патронажными бригадами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63.1.1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6.1.2 посещения на дому выездными патронажными бригадами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63.1.2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6.2. оказываемая в стационарных условиях (включая койки паллиативной медицинской помощи и койки сестринского ухода)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63.2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койко-день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6.3 оказываемая в условиях дневного стационара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7. Расходы на ведение дела СМО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8. Иные расходы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 Медицинская помощь по видам и заболеваниям, установленным базовой программой (дополнительное финансовое обеспечение):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183,2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8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422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964,9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6,2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1. Скорая, в том числе скорая специализированная, медицинская помощь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вызов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495,4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802 387,8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 Первичная медико-санитарная помощь, за исключением медицинской реабилитации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 В амбулаторных условиях: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2.1.1 посещения с профилактическими и иными целями, из них: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69.1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посещения/комплексные посещения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0,152809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5 333,9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815,1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1 320 031,4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для проведения профилактических медицинских осмотров ************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0,152809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5 333,9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815,1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1 320 031,4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sz w:val="18"/>
                <w:szCs w:val="18"/>
              </w:rPr>
              <w:t xml:space="preserve">для проведения диспансеризации, всего, в том числе </w:t>
            </w:r>
            <w:hyperlink r:id="rId136" w:tooltip="https://login.consultant.ru/link/?req=doc&amp;base=RLAW926&amp;n=311297&amp;dst=260&amp;field=134&amp;date=12.11.2024" w:history="1">
              <w:r>
                <w:rPr>
                  <w:rFonts w:eastAsia="Times New Roman"/>
                  <w:sz w:val="18"/>
                  <w:szCs w:val="18"/>
                </w:rPr>
                <w:t xml:space="preserve">************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69.1.2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для проведения углубленной диспансеризации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69.1.2.1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диспансеризация для оценки репродуктивного здоровья женщин и мужчин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69.1.3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/>
                <w:sz w:val="18"/>
              </w:rPr>
              <w:t xml:space="preserve"> </w:t>
            </w: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firstLine="0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женщины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69.1.3.1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 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мужчины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69.1.3.2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 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для посещений с иными целями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69.1.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0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0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2.1.2 посещения в неотложной форме 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69.2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0,070044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2 061,9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144,4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233 901,9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2.1.3 в связи с заболеваниями (обращениями), всего, из них проведение следующих отдельных диагностических (лабораторных) исследований в соответствии с базовой программой обязательного медицинского страхования: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обращение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0,185622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7 041,3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1 307,0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 </w:t>
            </w:r>
            <w:r>
              <w:rPr>
                <w:rFonts w:eastAsia="Times New Roman"/>
                <w:color w:val="000000"/>
                <w:sz w:val="18"/>
              </w:rPr>
              <w:t xml:space="preserve">116 782,7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компьютерная томография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69.3.1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0,012179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7 209,5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87,8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142 203,5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магнитно-резонансная томография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69.3.2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0,021177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9 843,5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208,5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337 602,5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ультразвуковое исследование сердечно-сосудистой системы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69.3.3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эндоскопическое диагностическое исследование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69.3.4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0,004825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2 669,6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20 861,3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молекулярно-генетическое исследование с целью диагностики онкологических заболеваний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69.3.5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0,001059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22 415,9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38 445,5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69.3.6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исследования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0,001976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4 729,0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15 133,8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ПЭТ – КТ при онкологических заболеваниях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69.3.7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исследования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ОФЭКТ, КТ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69.3.8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исследования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школа сахарного диабета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69.3.9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комлексное посещение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0,001989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2 777,0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8 945,5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sz w:val="18"/>
                <w:szCs w:val="18"/>
              </w:rPr>
              <w:t xml:space="preserve">2.1.4 диспансерное наблюдение, в том числе по поводу</w:t>
            </w:r>
            <w:hyperlink r:id="rId137" w:tooltip="https://login.consultant.ru/link/?req=doc&amp;base=RLAW926&amp;n=311297&amp;dst=258&amp;field=134&amp;date=12.11.2024" w:history="1">
              <w:r>
                <w:rPr>
                  <w:rFonts w:eastAsia="Times New Roman"/>
                  <w:sz w:val="18"/>
                  <w:szCs w:val="18"/>
                </w:rPr>
                <w:t xml:space="preserve">***********</w:t>
              </w:r>
            </w:hyperlink>
            <w:r>
              <w:rPr>
                <w:rFonts w:eastAsia="Times New Roman"/>
                <w:sz w:val="18"/>
                <w:szCs w:val="18"/>
              </w:rPr>
              <w:t xml:space="preserve">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69.4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комлексное 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2.1.4.1 онкологических заболеваний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комплексное посещение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2.1.4.2 сахарного диабета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69.4.2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комлексное 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2.1.4.3 болезней системы кровообращения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69.4.3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комлексное 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2.1.5 посещения с профилактическими целями центров здоровья 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69.5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комлексное посещение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2.2 в условиях дневных стационаров, за исключением медицинской реабилитации *****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2.2.1 для медицинской помощи по профилю «онкология»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70.1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2.2.2 для медицинской помощи при экстракорпоральном оплодотворении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70.2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71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0,13575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5 158,2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700,2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1 134 053,3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3.1 для медицинской помощи по профилю «онкология»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3.2 при экстракорпоральном оплодотворении: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71.2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0,000579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207 828,2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120,3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194 884,2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3.3 для  медицинской помощи больным с вирусным гепатитом С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71.3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0,000783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222 882,3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174,5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282 638,2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 Специализированная, в том числе высокотехнологичная, медицинская помощь, включая медицинскую помощь: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 в условиях дневных стационаров, за исключением медицинской реабилитации,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73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0,13575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5 158,2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700,2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1 134 053,3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4.1.1 для медицинской помощи по профилю «онкология»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73.1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4.1.2 для медицинской помощи при экстракорпоральном оплодотворении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73.2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0,000579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207 828,2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120,3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194 884,2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4.1.3 для  медицинской помощи больным с вирусным гепатитом С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73.3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0,000783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222 882,3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174,5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282 638,2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4.2 в условиях круглосуточного стационара, за исключением медицинской реабилитации, в том числе: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74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0,013437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92 251,5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1 239,6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2 007 564,1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4.2.1 для медицинской помощи по профилю «онкология»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74.1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0,001235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200 203,9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247,3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400 436,0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4.2.2 высокотехнологичная медицинская помощь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74.2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0,004603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434 197,1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1 998,6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3 236 841,3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4.2.3 стентирование для больных с инфарктом миокарда медицинскими организациями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74.2.1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случай госпитализации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4.2.4 имплантация частотно-адаптированного кардиостимулятора взрослым медицинскими организациями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74.2.2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случай госпитализации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4.2.5 эндоваскулярная деструкция дополнительных проводящих путей и аритмогенных зон сердца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74.2.3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случай госпитализации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0,000238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617 492,7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147,0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238 013,9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4.2.6 стентирование/эндартерэктомия медицинскими организациями</w:t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74.2.4</w:t>
            </w:r>
            <w:r/>
          </w:p>
        </w:tc>
        <w:tc>
          <w:tcPr>
            <w:tcW w:w="1460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18"/>
              </w:rPr>
              <w:t xml:space="preserve">случай госпитализации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5. Медицинская реабилитация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**********</w:t>
            </w:r>
            <w:r>
              <w:rPr>
                <w:color w:val="000000" w:themeColor="text1"/>
                <w:sz w:val="18"/>
                <w:szCs w:val="18"/>
              </w:rPr>
              <w:t xml:space="preserve">: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5.1 В амбулаторных условиях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76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комплексные посещения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0,001755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53 300,6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93,5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151 496,5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5.2 В условиях дневных стационаров (первичная медико-санитарная помощь, специализированная медицинская помощь)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77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лечения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0,000154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56 245,1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14 028,1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5.3 Специализированная, в том числе высокотехнологичная, медицинская помощь в условиях круглосуточного стационара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78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случай госпитализации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0,00003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111 243,0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5 404,9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6. Расходы на ведение дела СМО</w:t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lang w:val="ru-RU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0</w:t>
            </w:r>
            <w:r/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45,8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74 122,1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X</w:t>
            </w:r>
            <w:r/>
          </w:p>
        </w:tc>
      </w:tr>
      <w:tr>
        <w:tblPrEx/>
        <w:trPr/>
        <w:tc>
          <w:tcPr>
            <w:tcW w:w="3543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ИТОГО (сумма 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строк 01</w:t>
            </w:r>
            <w:r>
              <w:rPr>
                <w:color w:val="000000" w:themeColor="text1"/>
                <w:sz w:val="18"/>
                <w:szCs w:val="18"/>
              </w:rPr>
              <w:t xml:space="preserve">+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19</w:t>
            </w:r>
            <w:r>
              <w:rPr>
                <w:color w:val="000000" w:themeColor="text1"/>
                <w:sz w:val="18"/>
                <w:szCs w:val="18"/>
              </w:rPr>
              <w:t xml:space="preserve"> +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20</w:t>
            </w:r>
            <w:r>
              <w:rPr>
                <w:color w:val="000000" w:themeColor="text1"/>
                <w:sz w:val="18"/>
                <w:szCs w:val="18"/>
              </w:rPr>
              <w:t xml:space="preserve"> )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949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80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X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31 090,8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48 459,3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56 441 369,0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78 482 035,7</w:t>
            </w:r>
            <w:r/>
          </w:p>
        </w:tc>
        <w:tc>
          <w:tcPr>
            <w:tcW w:w="968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18"/>
              </w:rPr>
              <w:t xml:space="preserve">100</w:t>
            </w:r>
            <w:r/>
          </w:p>
        </w:tc>
      </w:tr>
    </w:tbl>
    <w:p>
      <w:pPr>
        <w:pStyle w:val="885"/>
        <w:ind w:firstLine="540"/>
        <w:jc w:val="both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 xml:space="preserve">Примечание. Расчеты осуществлены с учетом районного коэффициента и северной надбавки, а также на основании прогноза среднегодовой численности постоянного населения автономного округа (</w:t>
      </w:r>
      <w:hyperlink r:id="rId138" w:tooltip="https://login.consultant.ru/link/?req=doc&amp;base=RLAW926&amp;n=288684&amp;date=18.10.2024" w:history="1">
        <w:r>
          <w:rPr>
            <w:color w:val="000000" w:themeColor="text1"/>
            <w:szCs w:val="24"/>
            <w:lang w:val="ru-RU"/>
          </w:rPr>
          <w:t xml:space="preserve">распоряжение</w:t>
        </w:r>
      </w:hyperlink>
      <w:r>
        <w:rPr>
          <w:color w:val="000000" w:themeColor="text1"/>
          <w:szCs w:val="24"/>
          <w:lang w:val="ru-RU"/>
        </w:rPr>
        <w:t xml:space="preserve"> Правительства автономного округа от 10 октября 2024 года № 497-рп «О прогнозе социально-экономического развития Ханты-Мансийского авто</w:t>
      </w:r>
      <w:r>
        <w:rPr>
          <w:color w:val="000000" w:themeColor="text1"/>
          <w:szCs w:val="24"/>
          <w:lang w:val="ru-RU"/>
        </w:rPr>
        <w:t xml:space="preserve">номного округа – Югры на 2025 год и на плановый период 2026 и 2027 годов») (для расчета по </w:t>
      </w:r>
      <w:hyperlink w:history="1">
        <w:r>
          <w:rPr>
            <w:color w:val="000000" w:themeColor="text1"/>
            <w:szCs w:val="24"/>
            <w:lang w:val="ru-RU"/>
          </w:rPr>
          <w:t xml:space="preserve">разделам </w:t>
        </w:r>
        <w:r>
          <w:rPr>
            <w:color w:val="000000" w:themeColor="text1"/>
            <w:szCs w:val="24"/>
          </w:rPr>
          <w:t xml:space="preserve">I</w:t>
        </w:r>
      </w:hyperlink>
      <w:r>
        <w:rPr>
          <w:color w:val="000000" w:themeColor="text1"/>
          <w:szCs w:val="24"/>
          <w:lang w:val="ru-RU"/>
        </w:rPr>
        <w:t xml:space="preserve"> и </w:t>
      </w:r>
      <w:hyperlink w:history="1">
        <w:r>
          <w:rPr>
            <w:color w:val="000000" w:themeColor="text1"/>
            <w:szCs w:val="24"/>
          </w:rPr>
          <w:t xml:space="preserve">II</w:t>
        </w:r>
      </w:hyperlink>
      <w:r>
        <w:rPr>
          <w:color w:val="000000" w:themeColor="text1"/>
          <w:szCs w:val="24"/>
          <w:lang w:val="ru-RU"/>
        </w:rPr>
        <w:t xml:space="preserve">), которая в 2025 году составит 1 782,71 тыс. человек, в 2026 году – 1 798,89 тыс. человек, в 2027 году – 1 815,37 тыс. че</w:t>
      </w:r>
      <w:r>
        <w:rPr>
          <w:color w:val="000000" w:themeColor="text1"/>
          <w:szCs w:val="24"/>
          <w:lang w:val="ru-RU"/>
        </w:rPr>
        <w:t xml:space="preserve">ловек, и численности застрахованных граждан в автономном округе по состоянию на 1 января 2024 года (для расчета по </w:t>
      </w:r>
      <w:hyperlink w:history="1">
        <w:r>
          <w:rPr>
            <w:color w:val="000000" w:themeColor="text1"/>
            <w:szCs w:val="24"/>
            <w:lang w:val="ru-RU"/>
          </w:rPr>
          <w:t xml:space="preserve">разделу </w:t>
        </w:r>
        <w:r>
          <w:rPr>
            <w:color w:val="000000" w:themeColor="text1"/>
            <w:szCs w:val="24"/>
          </w:rPr>
          <w:t xml:space="preserve">III</w:t>
        </w:r>
      </w:hyperlink>
      <w:r>
        <w:rPr>
          <w:color w:val="000000" w:themeColor="text1"/>
          <w:szCs w:val="24"/>
          <w:lang w:val="ru-RU"/>
        </w:rPr>
        <w:t xml:space="preserve">), которая на 2025 – 2027 годы составит 1 619,547 тыс. человек.</w:t>
      </w:r>
      <w:r>
        <w:rPr>
          <w:color w:val="000000" w:themeColor="text1"/>
          <w:szCs w:val="24"/>
          <w:lang w:val="ru-RU"/>
        </w:rPr>
      </w:r>
      <w:r>
        <w:rPr>
          <w:color w:val="000000" w:themeColor="text1"/>
          <w:szCs w:val="24"/>
          <w:lang w:val="ru-RU"/>
        </w:rPr>
      </w:r>
    </w:p>
    <w:p>
      <w:pPr>
        <w:pStyle w:val="885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*Без учета финансовых средств консолидированного бюд</w:t>
      </w:r>
      <w:r>
        <w:rPr>
          <w:szCs w:val="24"/>
          <w:lang w:val="ru-RU"/>
        </w:rPr>
        <w:t xml:space="preserve">жета автономного округа на приобретение оборудования для медицинских организаций, работающих в системе ОМС (затраты, не вошедшие в тариф).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85"/>
        <w:contextualSpacing/>
        <w:ind w:firstLine="540"/>
        <w:jc w:val="both"/>
        <w:rPr>
          <w:color w:val="000000" w:themeColor="text1"/>
          <w:lang w:val="ru-RU"/>
        </w:rPr>
      </w:pPr>
      <w:r>
        <w:rPr>
          <w:color w:val="000000" w:themeColor="text1"/>
          <w:szCs w:val="24"/>
          <w:lang w:val="ru-RU"/>
        </w:rPr>
        <w:t xml:space="preserve">**Норматив финансовых затрат за счет средств бюджета автономного округа на 1 случай оказания медицинской помощи авиам</w:t>
      </w:r>
      <w:r>
        <w:rPr>
          <w:color w:val="000000" w:themeColor="text1"/>
          <w:szCs w:val="24"/>
          <w:lang w:val="ru-RU"/>
        </w:rPr>
        <w:t xml:space="preserve">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</w:t>
      </w:r>
      <w:r>
        <w:rPr>
          <w:color w:val="000000" w:themeColor="text1"/>
          <w:lang w:val="ru-RU"/>
        </w:rPr>
        <w:t xml:space="preserve">и (за исключением расходов на авиационные работы) составляет на 2025 год 125 956,6 рубля, 2026 год </w:t>
      </w:r>
      <w:r>
        <w:rPr>
          <w:color w:val="000000" w:themeColor="text1"/>
          <w:sz w:val="28"/>
          <w:szCs w:val="28"/>
          <w:lang w:val="ru-RU"/>
        </w:rPr>
        <w:t xml:space="preserve">–</w:t>
      </w:r>
      <w:r>
        <w:rPr>
          <w:color w:val="000000" w:themeColor="text1"/>
          <w:lang w:val="ru-RU"/>
        </w:rPr>
        <w:t xml:space="preserve"> 126 441,1рубля, 2027 год </w:t>
      </w:r>
      <w:r>
        <w:rPr>
          <w:color w:val="000000" w:themeColor="text1"/>
          <w:sz w:val="28"/>
          <w:szCs w:val="28"/>
          <w:lang w:val="ru-RU"/>
        </w:rPr>
        <w:t xml:space="preserve">–</w:t>
      </w:r>
      <w:r>
        <w:rPr>
          <w:color w:val="000000" w:themeColor="text1"/>
          <w:lang w:val="ru-RU"/>
        </w:rPr>
        <w:t xml:space="preserve"> 126 441,1 рубля.</w:t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</w:t>
      </w:r>
      <w:r>
        <w:rPr>
          <w:lang w:val="ru-RU"/>
        </w:rPr>
        <w:t xml:space="preserve">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****Законченных случаев лечения заболевания в амбулаторных условия</w:t>
      </w:r>
      <w:r>
        <w:rPr>
          <w:lang w:val="ru-RU"/>
        </w:rPr>
        <w:t xml:space="preserve">х с кратностью посещений по поводу одного заболевания не менее 2.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*****Нормативы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</w:t>
      </w:r>
      <w:r>
        <w:rPr>
          <w:lang w:val="ru-RU"/>
        </w:rPr>
        <w:t xml:space="preserve">в дневном стационаре и составляют 0,002 случая лечения в 2025 </w:t>
      </w:r>
      <w:r>
        <w:rPr>
          <w:color w:val="000000" w:themeColor="text1"/>
          <w:sz w:val="28"/>
          <w:szCs w:val="28"/>
          <w:lang w:val="ru-RU"/>
        </w:rPr>
        <w:t xml:space="preserve">–</w:t>
      </w:r>
      <w:r>
        <w:rPr>
          <w:lang w:val="ru-RU"/>
        </w:rPr>
        <w:t xml:space="preserve"> 2027 годах. Указанные нормативы включают также случаи оказания паллиативной медицинской помощи в условиях дневного стационара.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******Нормативы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</w:t>
      </w:r>
      <w:r>
        <w:rPr>
          <w:lang w:val="ru-RU"/>
        </w:rPr>
        <w:t xml:space="preserve">в условиях дневного стационара) устанавливаются автономным округом.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*******Посещения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</w:t>
      </w:r>
      <w:r>
        <w:rPr>
          <w:lang w:val="ru-RU"/>
        </w:rPr>
        <w:t xml:space="preserve">овиях.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********Указываются расходы бюджета автономного округа на приобретение медицинского оборудования для медицинских организаций, работающих в системе ОМС, сверх ТПОМС.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*********Включены в норматив объема первичной медико-санитарной помощи в амбулаторны</w:t>
      </w:r>
      <w:r>
        <w:rPr>
          <w:lang w:val="ru-RU"/>
        </w:rPr>
        <w:t xml:space="preserve">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автономного округа.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**********Нормативы объема включают не менее 25 процентов для медицинской реабилитаци</w:t>
      </w:r>
      <w:r>
        <w:rPr>
          <w:lang w:val="ru-RU"/>
        </w:rPr>
        <w:t xml:space="preserve">и детей в возрасте 0 </w:t>
      </w:r>
      <w:r>
        <w:rPr>
          <w:color w:val="000000" w:themeColor="text1"/>
          <w:sz w:val="28"/>
          <w:szCs w:val="28"/>
          <w:lang w:val="ru-RU"/>
        </w:rPr>
        <w:t xml:space="preserve">–</w:t>
      </w:r>
      <w:r>
        <w:rPr>
          <w:lang w:val="ru-RU"/>
        </w:rPr>
        <w:t xml:space="preserve"> 17 лет с учетом реальной потребности, а также объем медицинской помощи участникам специальной военной операции Российской Федерации на территориях Украины, Донецкой Народной Республики и Луганской Народной Республики с 24 февраля 202</w:t>
      </w:r>
      <w:r>
        <w:rPr>
          <w:lang w:val="ru-RU"/>
        </w:rPr>
        <w:t xml:space="preserve">2 года.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***********Сред</w:t>
      </w:r>
      <w:r>
        <w:rPr>
          <w:lang w:val="ru-RU"/>
        </w:rPr>
        <w:t xml:space="preserve">ний норматив финансовых затрат на 1 комплексное посещение при проведении диспансерного наблюдения включает в себя в том числе норматив финансовых затрат на 1 комплексное посещение в ходе диспансерного наблюдения работающих граждан и составляет в 2025 году </w:t>
      </w:r>
      <w:r>
        <w:rPr>
          <w:color w:val="000000" w:themeColor="text1"/>
          <w:sz w:val="28"/>
          <w:szCs w:val="28"/>
          <w:lang w:val="ru-RU"/>
        </w:rPr>
        <w:t xml:space="preserve">–</w:t>
      </w:r>
      <w:r>
        <w:rPr>
          <w:lang w:val="ru-RU"/>
        </w:rPr>
        <w:t xml:space="preserve"> 5 578,7 руб., в 2026 году </w:t>
      </w:r>
      <w:r>
        <w:rPr>
          <w:color w:val="000000" w:themeColor="text1"/>
          <w:sz w:val="28"/>
          <w:szCs w:val="28"/>
          <w:lang w:val="ru-RU"/>
        </w:rPr>
        <w:t xml:space="preserve">–</w:t>
      </w:r>
      <w:r>
        <w:rPr>
          <w:lang w:val="ru-RU"/>
        </w:rPr>
        <w:t xml:space="preserve"> 4 772,5 руб., в 2027 году </w:t>
      </w:r>
      <w:r>
        <w:rPr>
          <w:color w:val="000000" w:themeColor="text1"/>
          <w:sz w:val="28"/>
          <w:szCs w:val="28"/>
          <w:lang w:val="ru-RU"/>
        </w:rPr>
        <w:t xml:space="preserve">–</w:t>
      </w:r>
      <w:r>
        <w:rPr>
          <w:lang w:val="ru-RU"/>
        </w:rPr>
        <w:t xml:space="preserve"> 5 196,2 руб.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************Средние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</w:t>
      </w:r>
      <w:r>
        <w:rPr>
          <w:lang w:val="ru-RU"/>
        </w:rPr>
        <w:t xml:space="preserve"> медицинского страхования установлены с учетом в том числе расходов, связанных с использованием систем поддержки принятия врачебных решений (медицинских изделий с применением искусственного интеллекта, зарегистрированных в установленном порядке).</w:t>
      </w:r>
      <w:r>
        <w:rPr>
          <w:lang w:val="ru-RU"/>
        </w:rPr>
      </w:r>
      <w:r>
        <w:rPr>
          <w:lang w:val="ru-RU"/>
        </w:rPr>
      </w:r>
    </w:p>
    <w:p>
      <w:pPr>
        <w:jc w:val="both"/>
      </w:pPr>
      <w:r/>
      <w:r/>
    </w:p>
    <w:p>
      <w:pPr>
        <w:pStyle w:val="880"/>
        <w:jc w:val="right"/>
        <w:rPr>
          <w:color w:val="000000" w:themeColor="text1"/>
          <w:lang w:val="ru-RU"/>
        </w:rPr>
        <w:sectPr>
          <w:footnotePr/>
          <w:endnotePr/>
          <w:type w:val="nextPage"/>
          <w:pgSz w:w="16838" w:h="11906" w:orient="landscape"/>
          <w:pgMar w:top="1133" w:right="658" w:bottom="566" w:left="1440" w:header="709" w:footer="709" w:gutter="0"/>
          <w:cols w:num="1" w:sep="0" w:space="720" w:equalWidth="1"/>
          <w:docGrid w:linePitch="360"/>
        </w:sectPr>
        <w:outlineLvl w:val="2"/>
      </w:pP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p>
      <w:pPr>
        <w:pStyle w:val="879"/>
        <w:ind w:firstLine="709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Таблица 4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Нормативы объема медицинской помощи, предусмотренные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Территориальной программой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80"/>
        <w:jc w:val="right"/>
        <w:rPr>
          <w:color w:val="000000" w:themeColor="text1"/>
          <w:sz w:val="22"/>
          <w:szCs w:val="22"/>
        </w:rPr>
        <w:outlineLvl w:val="2"/>
      </w:pP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tbl>
      <w:tblPr>
        <w:tblStyle w:val="732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103"/>
        <w:gridCol w:w="1783"/>
        <w:gridCol w:w="1843"/>
        <w:gridCol w:w="1134"/>
        <w:gridCol w:w="1134"/>
        <w:gridCol w:w="1134"/>
      </w:tblGrid>
      <w:tr>
        <w:tblPrEx/>
        <w:trPr/>
        <w:tc>
          <w:tcPr>
            <w:tcW w:w="2103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Виды и условия оказания медицинской помощи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gridSpan w:val="2"/>
            <w:tcW w:w="362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Единицы измерения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</w:t>
            </w:r>
            <w:r>
              <w:rPr>
                <w:sz w:val="22"/>
                <w:szCs w:val="22"/>
                <w:lang w:val="ru-RU"/>
              </w:rPr>
              <w:t xml:space="preserve">5</w:t>
            </w:r>
            <w:r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</w:t>
            </w:r>
            <w:r>
              <w:rPr>
                <w:sz w:val="22"/>
                <w:szCs w:val="22"/>
                <w:lang w:val="ru-RU"/>
              </w:rPr>
              <w:t xml:space="preserve">6</w:t>
            </w:r>
            <w:r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</w:t>
            </w:r>
            <w:r>
              <w:rPr>
                <w:sz w:val="22"/>
                <w:szCs w:val="22"/>
                <w:lang w:val="ru-RU"/>
              </w:rPr>
              <w:t xml:space="preserve">7</w:t>
            </w:r>
            <w:r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103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3626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6"/>
            <w:tcW w:w="9131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  <w:outlineLvl w:val="2"/>
            </w:pPr>
            <w:r>
              <w:rPr>
                <w:sz w:val="22"/>
                <w:szCs w:val="22"/>
                <w:lang w:val="ru-RU"/>
              </w:rPr>
              <w:t xml:space="preserve">Медицинская помощь, оказываемая за счет средств бюджета автономного округа в расчете на 1 жителя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Скорая медицинская помощь вне медицинской организации, включая медицинскую эвакуацию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вызовы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0,010</w:t>
            </w:r>
            <w:r>
              <w:rPr>
                <w:sz w:val="22"/>
                <w:szCs w:val="22"/>
                <w:lang w:val="ru-RU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0,010</w:t>
            </w:r>
            <w:r>
              <w:rPr>
                <w:sz w:val="22"/>
                <w:szCs w:val="22"/>
                <w:lang w:val="ru-RU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0,010</w:t>
            </w:r>
            <w:r>
              <w:rPr>
                <w:sz w:val="22"/>
                <w:szCs w:val="22"/>
                <w:lang w:val="ru-RU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медицинских организациях первого уровня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  <w:r>
              <w:rPr>
                <w:sz w:val="22"/>
                <w:szCs w:val="22"/>
                <w:lang w:val="ru-RU"/>
              </w:rPr>
              <w:t xml:space="preserve">8</w:t>
            </w: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0,008</w:t>
            </w:r>
            <w:r>
              <w:rPr>
                <w:sz w:val="22"/>
                <w:szCs w:val="22"/>
                <w:lang w:val="ru-RU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0,008</w:t>
            </w:r>
            <w:r>
              <w:rPr>
                <w:sz w:val="22"/>
                <w:szCs w:val="22"/>
                <w:lang w:val="ru-RU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медицинских организациях второго уровня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0,001</w:t>
            </w:r>
            <w:r>
              <w:rPr>
                <w:sz w:val="22"/>
                <w:szCs w:val="22"/>
                <w:lang w:val="ru-RU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0,001</w:t>
            </w:r>
            <w:r>
              <w:rPr>
                <w:sz w:val="22"/>
                <w:szCs w:val="22"/>
                <w:lang w:val="ru-RU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медицинских организациях третьего уровня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Медицинская помощь в амбулаторных условиях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посещение с профилактической и иными целями, в том числе: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0,30</w:t>
            </w:r>
            <w:r>
              <w:rPr>
                <w:sz w:val="22"/>
                <w:szCs w:val="22"/>
                <w:lang w:val="ru-RU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0,3</w:t>
            </w:r>
            <w:r>
              <w:rPr>
                <w:sz w:val="22"/>
                <w:szCs w:val="22"/>
                <w:lang w:val="ru-RU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0,3</w:t>
            </w:r>
            <w:r>
              <w:rPr>
                <w:sz w:val="22"/>
                <w:szCs w:val="22"/>
                <w:lang w:val="ru-RU"/>
              </w:rPr>
              <w:t xml:space="preserve">0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медицинских организациях первого уровня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0,04</w:t>
            </w:r>
            <w:r>
              <w:rPr>
                <w:sz w:val="22"/>
                <w:szCs w:val="22"/>
                <w:lang w:val="ru-RU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:lang w:val="ru-RU"/>
              </w:rPr>
              <w:t xml:space="preserve">39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:lang w:val="ru-RU"/>
              </w:rPr>
              <w:t xml:space="preserve">39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медицинских организациях второго уровня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</w:t>
            </w:r>
            <w:r>
              <w:rPr>
                <w:sz w:val="22"/>
                <w:szCs w:val="22"/>
                <w:lang w:val="ru-RU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</w:t>
            </w:r>
            <w:r>
              <w:rPr>
                <w:sz w:val="22"/>
                <w:szCs w:val="22"/>
                <w:lang w:val="ru-RU"/>
              </w:rPr>
              <w:t xml:space="preserve">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</w:t>
            </w:r>
            <w:r>
              <w:rPr>
                <w:sz w:val="22"/>
                <w:szCs w:val="22"/>
                <w:lang w:val="ru-RU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медицинских организациях третьего уровня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посещение по паллиативной медицинской помощи без учета посещения на дому патронажными бригадами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0,01</w:t>
            </w:r>
            <w:r>
              <w:rPr>
                <w:sz w:val="22"/>
                <w:szCs w:val="22"/>
                <w:lang w:val="ru-RU"/>
              </w:rPr>
              <w:t xml:space="preserve">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0,01</w:t>
            </w:r>
            <w:r>
              <w:rPr>
                <w:sz w:val="22"/>
                <w:szCs w:val="22"/>
                <w:lang w:val="ru-RU"/>
              </w:rPr>
              <w:t xml:space="preserve">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0,01</w:t>
            </w:r>
            <w:r>
              <w:rPr>
                <w:sz w:val="22"/>
                <w:szCs w:val="22"/>
                <w:lang w:val="ru-RU"/>
              </w:rPr>
              <w:t xml:space="preserve">2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медицинских организациях первого уровня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  <w:r>
              <w:rPr>
                <w:sz w:val="22"/>
                <w:szCs w:val="22"/>
                <w:lang w:val="ru-RU"/>
              </w:rPr>
              <w:t xml:space="preserve">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  <w:r>
              <w:rPr>
                <w:sz w:val="22"/>
                <w:szCs w:val="22"/>
                <w:lang w:val="ru-RU"/>
              </w:rPr>
              <w:t xml:space="preserve">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  <w:r>
              <w:rPr>
                <w:sz w:val="22"/>
                <w:szCs w:val="22"/>
                <w:lang w:val="ru-RU"/>
              </w:rPr>
              <w:t xml:space="preserve">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медицинских организациях второго уровня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0,006</w:t>
            </w:r>
            <w:r>
              <w:rPr>
                <w:sz w:val="22"/>
                <w:szCs w:val="22"/>
                <w:lang w:val="ru-RU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0,006</w:t>
            </w:r>
            <w:r>
              <w:rPr>
                <w:sz w:val="22"/>
                <w:szCs w:val="22"/>
                <w:lang w:val="ru-RU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0,006</w:t>
            </w:r>
            <w:r>
              <w:rPr>
                <w:sz w:val="22"/>
                <w:szCs w:val="22"/>
                <w:lang w:val="ru-RU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медицинских организациях третьего уровня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посещение на дому выездными патронажными бригадами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0,01</w:t>
            </w:r>
            <w:r>
              <w:rPr>
                <w:sz w:val="22"/>
                <w:szCs w:val="22"/>
                <w:lang w:val="ru-RU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0,01</w:t>
            </w:r>
            <w:r>
              <w:rPr>
                <w:sz w:val="22"/>
                <w:szCs w:val="22"/>
                <w:lang w:val="ru-RU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медицинских организациях первого уровня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  <w:r>
              <w:rPr>
                <w:sz w:val="22"/>
                <w:szCs w:val="22"/>
                <w:lang w:val="ru-RU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  <w:r>
              <w:rPr>
                <w:sz w:val="22"/>
                <w:szCs w:val="22"/>
                <w:lang w:val="ru-RU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  <w:r>
              <w:rPr>
                <w:sz w:val="22"/>
                <w:szCs w:val="22"/>
                <w:lang w:val="ru-RU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медицинских организациях второго уровня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  <w:r>
              <w:rPr>
                <w:sz w:val="22"/>
                <w:szCs w:val="22"/>
                <w:lang w:val="ru-RU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медицинских организациях третьего уровня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  <w:r>
              <w:rPr>
                <w:sz w:val="22"/>
                <w:szCs w:val="22"/>
                <w:lang w:val="ru-RU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  <w:r>
              <w:rPr>
                <w:sz w:val="22"/>
                <w:szCs w:val="22"/>
                <w:lang w:val="ru-RU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  <w:r>
              <w:rPr>
                <w:sz w:val="22"/>
                <w:szCs w:val="22"/>
                <w:lang w:val="ru-RU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обращение в связи с заболеваниями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0,06</w:t>
            </w:r>
            <w:r>
              <w:rPr>
                <w:sz w:val="22"/>
                <w:szCs w:val="22"/>
                <w:lang w:val="ru-RU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0,06</w:t>
            </w:r>
            <w:r>
              <w:rPr>
                <w:sz w:val="22"/>
                <w:szCs w:val="22"/>
                <w:lang w:val="ru-RU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0,06</w:t>
            </w:r>
            <w:r>
              <w:rPr>
                <w:sz w:val="22"/>
                <w:szCs w:val="22"/>
                <w:lang w:val="ru-RU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медицинских организациях первого уровня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медицинских организациях второго уровня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медицинских организациях третьего уровня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:lang w:val="ru-RU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:lang w:val="ru-RU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:lang w:val="ru-RU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Медицинская помощь в условиях дневных стационаров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случай лечения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:lang w:val="ru-RU"/>
              </w:rPr>
              <w:t xml:space="preserve">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:lang w:val="ru-RU"/>
              </w:rPr>
              <w:t xml:space="preserve">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:lang w:val="ru-RU"/>
              </w:rPr>
              <w:t xml:space="preserve">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медицинских организациях первого уровня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медицинских организациях второго уровня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  <w:r>
              <w:rPr>
                <w:sz w:val="22"/>
                <w:szCs w:val="22"/>
                <w:lang w:val="ru-RU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  <w:r>
              <w:rPr>
                <w:sz w:val="22"/>
                <w:szCs w:val="22"/>
                <w:lang w:val="ru-RU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  <w:r>
              <w:rPr>
                <w:sz w:val="22"/>
                <w:szCs w:val="22"/>
                <w:lang w:val="ru-RU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Медицинская помощь в условиях круглосуточного стационара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случай госпитализации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0,01</w:t>
            </w:r>
            <w:r>
              <w:rPr>
                <w:sz w:val="22"/>
                <w:szCs w:val="22"/>
                <w:lang w:val="ru-RU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0,01</w:t>
            </w:r>
            <w:r>
              <w:rPr>
                <w:sz w:val="22"/>
                <w:szCs w:val="22"/>
                <w:lang w:val="ru-RU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0,01</w:t>
            </w:r>
            <w:r>
              <w:rPr>
                <w:sz w:val="22"/>
                <w:szCs w:val="22"/>
                <w:lang w:val="ru-RU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медицинских организациях первого уровня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медицинских организациях второго уровня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медицинских организациях третьего уровня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  <w:r>
              <w:rPr>
                <w:sz w:val="22"/>
                <w:szCs w:val="22"/>
                <w:lang w:val="ru-RU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  <w:r>
              <w:rPr>
                <w:sz w:val="22"/>
                <w:szCs w:val="22"/>
                <w:lang w:val="ru-RU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  <w:r>
              <w:rPr>
                <w:sz w:val="22"/>
                <w:szCs w:val="22"/>
                <w:lang w:val="ru-RU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Паллиативная медицинская помощь в стационарных условиях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койко-день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0,064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0,06</w:t>
            </w:r>
            <w:r>
              <w:rPr>
                <w:sz w:val="22"/>
                <w:szCs w:val="22"/>
                <w:lang w:val="ru-RU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0,06</w:t>
            </w:r>
            <w:r>
              <w:rPr>
                <w:sz w:val="22"/>
                <w:szCs w:val="22"/>
                <w:lang w:val="ru-RU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медицинских организациях первого уровня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0,02</w:t>
            </w:r>
            <w:r>
              <w:rPr>
                <w:sz w:val="22"/>
                <w:szCs w:val="22"/>
                <w:lang w:val="ru-RU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0,02</w:t>
            </w:r>
            <w:r>
              <w:rPr>
                <w:sz w:val="22"/>
                <w:szCs w:val="22"/>
                <w:lang w:val="ru-RU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0,02</w:t>
            </w:r>
            <w:r>
              <w:rPr>
                <w:sz w:val="22"/>
                <w:szCs w:val="22"/>
                <w:lang w:val="ru-RU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медицинских организациях второго уровня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0,02</w:t>
            </w:r>
            <w:r>
              <w:rPr>
                <w:sz w:val="22"/>
                <w:szCs w:val="22"/>
                <w:lang w:val="ru-RU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0,02</w:t>
            </w:r>
            <w:r>
              <w:rPr>
                <w:sz w:val="22"/>
                <w:szCs w:val="22"/>
                <w:lang w:val="ru-RU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0,02</w:t>
            </w:r>
            <w:r>
              <w:rPr>
                <w:sz w:val="22"/>
                <w:szCs w:val="22"/>
                <w:lang w:val="ru-RU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медицинских организациях третьего уровня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:lang w:val="ru-RU"/>
              </w:rPr>
              <w:t xml:space="preserve">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  <w:lang w:val="ru-RU"/>
              </w:rPr>
              <w:t xml:space="preserve">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6"/>
            <w:tcW w:w="9131" w:type="dxa"/>
            <w:textDirection w:val="lrTb"/>
            <w:noWrap w:val="false"/>
          </w:tcPr>
          <w:p>
            <w:r>
              <w:rPr>
                <w:rFonts w:eastAsia="Times New Roman"/>
                <w:color w:val="000000"/>
                <w:sz w:val="24"/>
              </w:rPr>
              <w:t xml:space="preserve">Медицинская помощь, оказываемая за счет средств обязательного медицинского страхования, в расчете на 1 застрахованное лицо</w:t>
            </w:r>
            <w:r/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Скорая медицинская помощь вне медицинской организации, включая медицин</w:t>
            </w:r>
            <w:r>
              <w:rPr>
                <w:rFonts w:eastAsia="Times New Roman"/>
                <w:color w:val="000000"/>
                <w:sz w:val="24"/>
              </w:rPr>
              <w:t xml:space="preserve">скую эвакуацию</w:t>
            </w:r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вызовы</w:t>
            </w:r>
            <w:r/>
          </w:p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0,29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первого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0,29</w:t>
            </w:r>
            <w:r/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Медицинская помощь в амбулаторных условиях</w:t>
            </w:r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комплексное посещение для проведения профилактических медицинских осмотров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0,345893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0,4196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0,4196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первого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0,125905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0,152734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0,152734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0,163953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0,198891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0,198891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0,056035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0,067975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0,067975</w:t>
            </w:r>
            <w:r/>
          </w:p>
        </w:tc>
      </w:tr>
      <w:tr>
        <w:tblPrEx/>
        <w:trPr>
          <w:trHeight w:val="322"/>
        </w:trPr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комплексное посещение для проведения диспансеризации в том числе: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0,399002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0,399002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0,399002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первого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0,145237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0,145237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0,145237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0,189127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0,189127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0,189127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0,064638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0,064638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0,064638</w:t>
            </w:r>
            <w:r/>
          </w:p>
        </w:tc>
      </w:tr>
      <w:tr>
        <w:tblPrEx/>
        <w:trPr>
          <w:trHeight w:val="322"/>
        </w:trPr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комплексное посещение для проведения углубленной диспансеризации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0,017367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0,017367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0,017367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первого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0,006322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0,006322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0,006322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0,008232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0,008232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0,008232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0,002813</w:t>
            </w:r>
            <w:r/>
          </w:p>
        </w:tc>
      </w:tr>
      <w:tr>
        <w:tblPrEx/>
        <w:trPr>
          <w:trHeight w:val="322"/>
        </w:trPr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посещение с иными целями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2,678505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2,678505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2,678505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первого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0,974976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0,974976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0,974976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1,269611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1,269611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1,269611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0,433918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0,433918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0,433918</w:t>
            </w:r>
            <w:r/>
          </w:p>
        </w:tc>
      </w:tr>
      <w:tr>
        <w:tblPrEx/>
        <w:trPr>
          <w:trHeight w:val="322"/>
        </w:trPr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комплексные посещения центров здоровья 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0,005057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0,005057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0,005057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первого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0,003506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0,003506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0,003506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0,001551</w:t>
            </w:r>
            <w:r/>
          </w:p>
        </w:tc>
      </w:tr>
      <w:tr>
        <w:tblPrEx/>
        <w:trPr>
          <w:trHeight w:val="322"/>
        </w:trPr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диспансеризация для оценки репродуктивного здоровья граждан, в том числе: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0,143456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0,147307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0,159935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первого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0,052218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0,05362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0,058217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0,067998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0,069823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0,075809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0,023864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0,025909</w:t>
            </w:r>
            <w:r/>
          </w:p>
        </w:tc>
      </w:tr>
      <w:tr>
        <w:tblPrEx/>
        <w:trPr>
          <w:trHeight w:val="322"/>
        </w:trPr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женщины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0,08972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0,092129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0,100026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первого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0,032658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0,033535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0,036409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0,042527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0,043669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0,047413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0,014535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0,014925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0,016204</w:t>
            </w:r>
            <w:r/>
          </w:p>
        </w:tc>
      </w:tr>
      <w:tr>
        <w:tblPrEx/>
        <w:trPr>
          <w:trHeight w:val="322"/>
        </w:trPr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мужчины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0,053736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0,055178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0,059909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первого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0,020085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0,021807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0,025471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0,026154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0,028397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0,008705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0,008939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0,009705</w:t>
            </w:r>
            <w:r/>
          </w:p>
        </w:tc>
      </w:tr>
      <w:tr>
        <w:tblPrEx/>
        <w:trPr>
          <w:trHeight w:val="322"/>
        </w:trPr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посещение по диспансерному наблюдению в том числе по поводу: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0,244352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0,244352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0,244352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первого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0,088944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0,088944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0,088944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0,115823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0,115823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0,115823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0,039585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0,039585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0,039585</w:t>
            </w:r>
            <w:r/>
          </w:p>
        </w:tc>
      </w:tr>
      <w:tr>
        <w:tblPrEx/>
        <w:trPr>
          <w:trHeight w:val="322"/>
        </w:trPr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онкологических заболеваний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0,017036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0,017036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0,017036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первого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0,006201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0,006201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0,006201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0,008075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0,008075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0,008075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0,00276</w:t>
            </w:r>
            <w:r/>
          </w:p>
        </w:tc>
      </w:tr>
      <w:tr>
        <w:tblPrEx/>
        <w:trPr>
          <w:trHeight w:val="322"/>
        </w:trPr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сахарного диабета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0,0598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первого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0,021766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0,021766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0,021766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0,028361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0,028361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0,028361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0,009673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0,009673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0,009673</w:t>
            </w:r>
            <w:r/>
          </w:p>
        </w:tc>
      </w:tr>
      <w:tr>
        <w:tblPrEx/>
        <w:trPr>
          <w:trHeight w:val="322"/>
        </w:trPr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болезней системы кровообращения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0,132136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0,132136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0,132136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первого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0,048098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0,048098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0,048098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0,062632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0,062632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0,062632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0,021406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0,021406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0,021406</w:t>
            </w:r>
            <w:r/>
          </w:p>
        </w:tc>
      </w:tr>
      <w:tr>
        <w:tblPrEx/>
        <w:trPr>
          <w:trHeight w:val="322"/>
        </w:trPr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посещение по неотложной медицинской помощи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0,613566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0,610044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0,610044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первого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0,223338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0,222056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0,222056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0,29083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0,289161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0,289161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0,099398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0,098827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0,098827</w:t>
            </w:r>
            <w:r/>
          </w:p>
        </w:tc>
      </w:tr>
      <w:tr>
        <w:tblPrEx/>
        <w:trPr>
          <w:trHeight w:val="322"/>
        </w:trPr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обращение в связи с заболеваниями</w:t>
            </w:r>
            <w:r/>
          </w:p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1,318616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1,328708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1,328708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первого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0,479976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0,483649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0,483649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0,625024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0,629808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0,629808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0,213616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0,215251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0,215251</w:t>
            </w:r>
            <w:r/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Отдельные диагностические (лабораторные) исследования в амбулаторных условиях: компьютерная томография</w:t>
            </w:r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исследования</w:t>
            </w:r>
            <w:r/>
          </w:p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0,072829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0,072798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0,072798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первого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0,026499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0,026499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0,034521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0,034506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0,034506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0,011798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0,011793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0,011793</w:t>
            </w:r>
            <w:r/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Магнитно-резонансная томография</w:t>
            </w:r>
            <w:r/>
          </w:p>
          <w:p>
            <w:r/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исследования</w:t>
            </w:r>
            <w:r/>
          </w:p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0,044343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0,044312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0,044312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первого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0,016141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0,016129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0,016129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0,021004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0,007183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0,007179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0,007179</w:t>
            </w:r>
            <w:r/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Ультразвуковые исследования сердечно-сосудистой системы</w:t>
            </w:r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исследования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0,122408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0,128528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0,128528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первого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0,044557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0,046784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0,046784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0,058021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0,060922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0,060922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0,020822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0,020822</w:t>
            </w:r>
            <w:r/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Эндоскопические диагностические исследования</w:t>
            </w:r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исследования</w:t>
            </w:r>
            <w:r/>
          </w:p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0,041964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0,041964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0,041964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первого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0,015275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0,015275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0,015275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0,019891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0,019891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0,019891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0,006798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0,006798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0,006798</w:t>
            </w:r>
            <w:r/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Молекулярно-генетическое исследование с целью диагностирования онкологических заболеваний</w:t>
            </w:r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исследования</w:t>
            </w:r>
            <w:r/>
          </w:p>
          <w:p>
            <w:r/>
            <w:r/>
          </w:p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0,002421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первого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0,000859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0,001562</w:t>
            </w:r>
            <w:r/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Патологоанатомическое исследование биопсийного (операционного) материала с целью выявления онкологических заболеваний и подбора противоопухолевой лекарственной терапии</w:t>
            </w:r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исследования</w:t>
            </w:r>
            <w:r/>
          </w:p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0,029079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0,028458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0,028458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  <w:jc w:val="right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  <w:jc w:val="right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0,010468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0,010245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0,010245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  <w:jc w:val="right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  <w:jc w:val="right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0,018611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0,018213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0,018213</w:t>
            </w:r>
            <w:r/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однофотонная эмиссионная компьютерная томография</w:t>
            </w:r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исследования</w:t>
            </w:r>
            <w:r/>
          </w:p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0,003622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0,003622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0,003622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0,003622</w:t>
            </w:r>
            <w:r/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позитронно-эмиссионная томография, совмещенная с КТ</w:t>
            </w:r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исследования</w:t>
            </w:r>
            <w:r/>
          </w:p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0,002086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0,002086</w:t>
            </w:r>
            <w:r/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комплексные посещения в рамках проведения школ сахарного диабета</w:t>
            </w:r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комплексные посещения</w:t>
            </w:r>
            <w:r/>
          </w:p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0,007692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0,007692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0,007692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первого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0,002799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0,003646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0,003646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0,003646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0,001247</w:t>
            </w:r>
            <w:r/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Медицинская помощь в условиях дневных стационаров, в том числе:</w:t>
            </w:r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случай лечения</w:t>
            </w:r>
            <w:r/>
          </w:p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0,081278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0,080923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0,080923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первого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0,029583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0,029454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0,029454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0,038547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0,038378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0,038378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0,013148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0,013091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0,013091</w:t>
            </w:r>
            <w:r/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Медицинская помощь по профилю «онкология»</w:t>
            </w:r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случай лечения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0,009864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0,009864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0,009864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0,003551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0,003551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0,003551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0,006313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0,006313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0,006313</w:t>
            </w:r>
            <w:r/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При экстракорпоральном оплодотворении</w:t>
            </w:r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случай лечения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0,001223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0,001223</w:t>
            </w:r>
            <w:r/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Для медицинской помощи больным с вирусным гепатитом C</w:t>
            </w:r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случай лечения</w:t>
            </w:r>
            <w:r/>
          </w:p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0,001478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первого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0,000032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0,000449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0,000997</w:t>
            </w:r>
            <w:r/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Медицинская помощь в стационарных условиях, в том числе:</w:t>
            </w:r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случай госпитализации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0,1894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0,187559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0,187559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первого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0,068937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0,068266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0,068266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0,089826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0,088953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0,088953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0,030637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0,03034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0,03034</w:t>
            </w:r>
            <w:r/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Медицинская помощь по профилю «онкология»</w:t>
            </w:r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случай госпитализации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0,011707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0,0115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0,004214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0,00414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0,007493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0,00736</w:t>
            </w:r>
            <w:r/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Высокотехнологичная медицинская помощь</w:t>
            </w:r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случай госпитализации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0,004296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0,004594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0,004603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0,004296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0,004594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0,004603</w:t>
            </w:r>
            <w:r/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Стентирование коронарных артерий (при инфаркте миокарда)</w:t>
            </w:r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случай госпитализации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0,002327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0,002327</w:t>
            </w:r>
            <w:r/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Имплантация частотно-адаптированного кардиостимулятора взрослым</w:t>
            </w:r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случай госпитализации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0,000343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0,000343</w:t>
            </w:r>
            <w:r/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Эндоваскулярная деструкция дополнительных проводящих путей и аритмогенных зон сердца</w:t>
            </w:r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случай госпитализации</w:t>
            </w:r>
            <w:r/>
          </w:p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0,000427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0,000427</w:t>
            </w:r>
            <w:r/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Оперативные вмешательства на брахиоцефальных артериях (стентирование/эндартерэктомия)</w:t>
            </w:r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случай госпитализации</w:t>
            </w:r>
            <w:r/>
          </w:p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0,000472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0,000472</w:t>
            </w:r>
            <w:r/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Медицинская помощь в амбулаторных условиях</w:t>
            </w:r>
            <w:r/>
          </w:p>
          <w:p>
            <w:r/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обращение в связи с заболеваниями при медицинской реабилитации</w:t>
            </w:r>
            <w:r/>
          </w:p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0,006544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0,004996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первого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0,001819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0,003103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0,002369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0,000808</w:t>
            </w:r>
            <w:r/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Медицинская помощь в условиях дневных стационаров по профилю «медицинская реабилитация»</w:t>
            </w:r>
            <w:r/>
          </w:p>
          <w:p>
            <w:r/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случай лечения</w:t>
            </w:r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0,002859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первого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0,001041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0,001356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0,000462</w:t>
            </w:r>
            <w:r/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Медицинская помощь в стационарных условиях по профилю «Медицинская реабилитация», в том числе:</w:t>
            </w:r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случай госпитализаций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0,005673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0,005673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0,005673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0,002017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0,003656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0,003656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0,003656</w:t>
            </w:r>
            <w:r/>
          </w:p>
        </w:tc>
      </w:tr>
      <w:tr>
        <w:tblPrEx/>
        <w:trPr/>
        <w:tc>
          <w:tcPr>
            <w:tcW w:w="2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Медицинская реабилитация для детей в возрасте 0 </w:t>
            </w:r>
            <w:r>
              <w:t xml:space="preserve">–</w:t>
            </w:r>
            <w:r>
              <w:rPr>
                <w:rFonts w:eastAsia="Times New Roman"/>
                <w:color w:val="000000"/>
                <w:sz w:val="24"/>
              </w:rPr>
              <w:t xml:space="preserve"> 17 лет</w:t>
            </w:r>
            <w:r/>
          </w:p>
        </w:tc>
        <w:tc>
          <w:tcPr>
            <w:tcW w:w="17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число госпитализаций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всего, в том числе: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0,001401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второго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0,000498</w:t>
            </w:r>
            <w:r/>
          </w:p>
        </w:tc>
      </w:tr>
      <w:tr>
        <w:tblPrEx/>
        <w:trPr/>
        <w:tc>
          <w:tcPr>
            <w:tcW w:w="210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783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в медицинских организациях третьего уровня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0,000903</w:t>
            </w:r>
            <w:r/>
          </w:p>
        </w:tc>
      </w:tr>
    </w:tbl>
    <w:p>
      <w:pPr>
        <w:pStyle w:val="880"/>
        <w:jc w:val="right"/>
        <w:outlineLvl w:val="2"/>
      </w:pPr>
      <w:r/>
      <w:r/>
    </w:p>
    <w:p>
      <w:pPr>
        <w:pStyle w:val="879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86"/>
        <w:jc w:val="right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Таблица 5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86"/>
        <w:jc w:val="center"/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  <w:outlineLvl w:val="1"/>
      </w:pP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  <w:t xml:space="preserve">Объем медицинской помощи в амбулаторных условиях,</w:t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</w:r>
    </w:p>
    <w:p>
      <w:pPr>
        <w:pStyle w:val="886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  <w:t xml:space="preserve">оказываемой с профилактической и иными целями и финансовые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886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  <w:t xml:space="preserve">затраты на ее оказание, на 1 жителя (застрахованное лицо)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8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 202</w:t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  <w:t xml:space="preserve">5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9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80"/>
        <w:jc w:val="right"/>
        <w:rPr>
          <w:color w:val="000000" w:themeColor="text1"/>
          <w:sz w:val="22"/>
          <w:szCs w:val="22"/>
        </w:rPr>
        <w:outlineLvl w:val="2"/>
      </w:pP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tbl>
      <w:tblPr>
        <w:tblStyle w:val="732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684"/>
        <w:gridCol w:w="2237"/>
        <w:gridCol w:w="2442"/>
      </w:tblGrid>
      <w:tr>
        <w:tblPrEx/>
        <w:trPr/>
        <w:tc>
          <w:tcPr>
            <w:tcW w:w="1135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</w:pPr>
            <w:r>
              <w:t xml:space="preserve">Номер строки</w:t>
            </w:r>
            <w:r/>
          </w:p>
        </w:tc>
        <w:tc>
          <w:tcPr>
            <w:tcW w:w="3684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Показатель на 1 жителя (застрахованное лицо)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gridSpan w:val="2"/>
            <w:tcW w:w="4679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t xml:space="preserve">Источник финансового обеспечения</w:t>
            </w:r>
            <w:r/>
          </w:p>
        </w:tc>
      </w:tr>
      <w:tr>
        <w:tblPrEx/>
        <w:trPr/>
        <w:tc>
          <w:tcPr>
            <w:tcW w:w="1135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</w:pPr>
            <w:r/>
            <w:r/>
          </w:p>
        </w:tc>
        <w:tc>
          <w:tcPr>
            <w:tcW w:w="3684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</w:pPr>
            <w:r/>
            <w:r/>
          </w:p>
        </w:tc>
        <w:tc>
          <w:tcPr>
            <w:tcW w:w="2237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t xml:space="preserve">Бюджетные ассигнования автономного округа</w:t>
            </w:r>
            <w:r/>
          </w:p>
        </w:tc>
        <w:tc>
          <w:tcPr>
            <w:tcW w:w="2442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t xml:space="preserve">Средства ОМС</w:t>
            </w:r>
            <w:r/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pStyle w:val="885"/>
            </w:pPr>
            <w:r>
              <w:t xml:space="preserve">1</w:t>
            </w:r>
            <w:r/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Объем посещений с профилактической и иными целями, всего (сумма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строк 2</w:t>
              </w:r>
            </w:hyperlink>
            <w:r>
              <w:rPr>
                <w:color w:val="000000" w:themeColor="text1"/>
                <w:lang w:val="ru-RU"/>
              </w:rPr>
              <w:t xml:space="preserve"> +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3</w:t>
              </w:r>
            </w:hyperlink>
            <w:r>
              <w:rPr>
                <w:color w:val="000000" w:themeColor="text1"/>
                <w:lang w:val="ru-RU"/>
              </w:rPr>
              <w:t xml:space="preserve"> +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4</w:t>
              </w:r>
            </w:hyperlink>
            <w:r>
              <w:rPr>
                <w:color w:val="000000" w:themeColor="text1"/>
                <w:lang w:val="ru-RU"/>
              </w:rPr>
              <w:t xml:space="preserve">), всего,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0,3</w:t>
            </w:r>
            <w:r>
              <w:rPr>
                <w:color w:val="000000" w:themeColor="text1"/>
                <w:lang w:val="ru-RU"/>
              </w:rPr>
              <w:t xml:space="preserve">06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442" w:type="dxa"/>
            <w:textDirection w:val="lrTb"/>
            <w:noWrap w:val="false"/>
          </w:tcPr>
          <w:p>
            <w:pPr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3,4234</w:t>
            </w:r>
            <w:r/>
          </w:p>
        </w:tc>
      </w:tr>
      <w:tr>
        <w:tblPrEx/>
        <w:trPr/>
        <w:tc>
          <w:tcPr>
            <w:gridSpan w:val="4"/>
            <w:tcW w:w="9498" w:type="dxa"/>
            <w:textDirection w:val="lrTb"/>
            <w:noWrap w:val="false"/>
          </w:tcPr>
          <w:p>
            <w:pPr>
              <w:pStyle w:val="885"/>
            </w:pPr>
            <w:r>
              <w:t xml:space="preserve">в том числе:</w:t>
            </w:r>
            <w:r/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pStyle w:val="885"/>
            </w:pPr>
            <w:r>
              <w:t xml:space="preserve">2</w:t>
            </w:r>
            <w:r/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t xml:space="preserve">I</w:t>
            </w:r>
            <w:r>
              <w:rPr>
                <w:lang w:val="ru-RU"/>
              </w:rPr>
              <w:t xml:space="preserve">. Норматив объема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pStyle w:val="885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42" w:type="dxa"/>
            <w:textDirection w:val="lrTb"/>
            <w:noWrap w:val="false"/>
          </w:tcPr>
          <w:p>
            <w:pPr>
              <w:jc w:val="left"/>
            </w:pPr>
            <w:r>
              <w:rPr>
                <w:rFonts w:eastAsia="Times New Roman"/>
                <w:color w:val="000000"/>
                <w:sz w:val="24"/>
              </w:rPr>
              <w:t xml:space="preserve">0,345893</w:t>
            </w:r>
            <w:r/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pStyle w:val="885"/>
            </w:pPr>
            <w:r>
              <w:t xml:space="preserve">3</w:t>
            </w:r>
            <w:r/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t xml:space="preserve">II</w:t>
            </w:r>
            <w:r>
              <w:rPr>
                <w:lang w:val="ru-RU"/>
              </w:rPr>
              <w:t xml:space="preserve">. Норматив объема комплексных посещений для проведения диспансеризации, в том числе: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pStyle w:val="885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4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0,399002</w:t>
            </w:r>
            <w:r/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pStyle w:val="885"/>
            </w:pPr>
            <w:r>
              <w:t xml:space="preserve">3.1</w:t>
            </w:r>
            <w:r/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885"/>
            </w:pPr>
            <w:r>
              <w:t xml:space="preserve">для проведения углубленной диспансеризации</w:t>
            </w:r>
            <w:r/>
          </w:p>
        </w:tc>
        <w:tc>
          <w:tcPr>
            <w:tcW w:w="2237" w:type="dxa"/>
            <w:textDirection w:val="lrTb"/>
            <w:noWrap w:val="false"/>
          </w:tcPr>
          <w:p>
            <w:pPr>
              <w:pStyle w:val="885"/>
              <w:jc w:val="center"/>
            </w:pPr>
            <w:r/>
            <w:r/>
          </w:p>
        </w:tc>
        <w:tc>
          <w:tcPr>
            <w:tcW w:w="244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0,017367</w:t>
            </w:r>
            <w:r/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pStyle w:val="885"/>
            </w:pPr>
            <w:r>
              <w:t xml:space="preserve">4</w:t>
            </w:r>
            <w:r/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 xml:space="preserve">III</w:t>
            </w:r>
            <w:r>
              <w:rPr>
                <w:color w:val="000000" w:themeColor="text1"/>
                <w:lang w:val="ru-RU"/>
              </w:rPr>
              <w:t xml:space="preserve">. Норматив посещений с иными целями (сумма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строк 5</w:t>
              </w:r>
            </w:hyperlink>
            <w:r>
              <w:rPr>
                <w:color w:val="000000" w:themeColor="text1"/>
                <w:lang w:val="ru-RU"/>
              </w:rPr>
              <w:t xml:space="preserve"> +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8</w:t>
              </w:r>
            </w:hyperlink>
            <w:r>
              <w:rPr>
                <w:color w:val="000000" w:themeColor="text1"/>
                <w:lang w:val="ru-RU"/>
              </w:rPr>
              <w:t xml:space="preserve"> +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9</w:t>
              </w:r>
            </w:hyperlink>
            <w:r>
              <w:rPr>
                <w:color w:val="000000" w:themeColor="text1"/>
                <w:lang w:val="ru-RU"/>
              </w:rPr>
              <w:t xml:space="preserve"> +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10</w:t>
              </w:r>
            </w:hyperlink>
            <w:r>
              <w:rPr>
                <w:color w:val="000000" w:themeColor="text1"/>
                <w:lang w:val="ru-RU"/>
              </w:rPr>
              <w:t xml:space="preserve">), в том числе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0,3</w:t>
            </w:r>
            <w:r>
              <w:rPr>
                <w:color w:val="000000" w:themeColor="text1"/>
                <w:lang w:val="ru-RU"/>
              </w:rPr>
              <w:t xml:space="preserve">06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44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2,678505</w:t>
            </w:r>
            <w:r/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pStyle w:val="885"/>
            </w:pPr>
            <w:r>
              <w:t xml:space="preserve">5</w:t>
            </w:r>
            <w:r/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норматив посещений для паллиативной медицинской помощи (сумма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строк 6</w:t>
              </w:r>
            </w:hyperlink>
            <w:r>
              <w:rPr>
                <w:color w:val="000000" w:themeColor="text1"/>
                <w:lang w:val="ru-RU"/>
              </w:rPr>
              <w:t xml:space="preserve"> +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7</w:t>
              </w:r>
            </w:hyperlink>
            <w:r>
              <w:rPr>
                <w:color w:val="000000" w:themeColor="text1"/>
                <w:lang w:val="ru-RU"/>
              </w:rPr>
              <w:t xml:space="preserve">), в том числе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0,027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44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/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pStyle w:val="885"/>
            </w:pPr>
            <w:r>
              <w:t xml:space="preserve">6</w:t>
            </w:r>
            <w:r/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t xml:space="preserve">0,0</w:t>
            </w:r>
            <w:r>
              <w:rPr>
                <w:lang w:val="ru-RU"/>
              </w:rPr>
              <w:t xml:space="preserve">125</w:t>
            </w:r>
            <w:r/>
          </w:p>
        </w:tc>
        <w:tc>
          <w:tcPr>
            <w:tcW w:w="244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/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pStyle w:val="885"/>
            </w:pPr>
            <w:r>
              <w:t xml:space="preserve">7</w:t>
            </w:r>
            <w:r/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норматив посещений на дому выездными патронажными бригадами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t xml:space="preserve">0,014</w:t>
            </w:r>
            <w:r>
              <w:rPr>
                <w:lang w:val="ru-RU"/>
              </w:rPr>
              <w:t xml:space="preserve">5</w:t>
            </w:r>
            <w:r/>
          </w:p>
        </w:tc>
        <w:tc>
          <w:tcPr>
            <w:tcW w:w="244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/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pStyle w:val="885"/>
            </w:pPr>
            <w:r>
              <w:t xml:space="preserve">8</w:t>
            </w:r>
            <w:r/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объем разовых посещений в связи с заболеванием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t xml:space="preserve">0,2</w:t>
            </w:r>
            <w:r>
              <w:rPr>
                <w:lang w:val="ru-RU"/>
              </w:rPr>
              <w:t xml:space="preserve">7</w:t>
            </w:r>
            <w:r/>
          </w:p>
        </w:tc>
        <w:tc>
          <w:tcPr>
            <w:tcW w:w="244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1,041824</w:t>
            </w:r>
            <w:r/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pStyle w:val="885"/>
            </w:pPr>
            <w:r>
              <w:t xml:space="preserve">9</w:t>
            </w:r>
            <w:r/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объем посещений с другими целями (патронаж, выдача справок и иных медицинских документов и др.)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t xml:space="preserve">0,0</w:t>
            </w:r>
            <w:r>
              <w:rPr>
                <w:lang w:val="ru-RU"/>
              </w:rPr>
              <w:t xml:space="preserve">09</w:t>
            </w:r>
            <w:r/>
          </w:p>
        </w:tc>
        <w:tc>
          <w:tcPr>
            <w:tcW w:w="244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0,667837</w:t>
            </w:r>
            <w:r/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pStyle w:val="885"/>
            </w:pPr>
            <w:r>
              <w:t xml:space="preserve">10</w:t>
            </w:r>
            <w:r/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объем посещений медицинских работников, имеющих среднее медицинское образование, ведущих самостоятельный прием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pStyle w:val="885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4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0,968844</w:t>
            </w:r>
            <w:r/>
          </w:p>
        </w:tc>
      </w:tr>
      <w:tr>
        <w:tblPrEx/>
        <w:trPr/>
        <w:tc>
          <w:tcPr>
            <w:gridSpan w:val="4"/>
            <w:tcW w:w="9498" w:type="dxa"/>
            <w:textDirection w:val="lrTb"/>
            <w:noWrap w:val="false"/>
          </w:tcPr>
          <w:p>
            <w:pPr>
              <w:pStyle w:val="885"/>
            </w:pPr>
            <w:r>
              <w:t xml:space="preserve">Справочно:</w:t>
            </w:r>
            <w:r/>
          </w:p>
        </w:tc>
      </w:tr>
      <w:tr>
        <w:tblPrEx/>
        <w:trPr/>
        <w:tc>
          <w:tcPr>
            <w:tcW w:w="1135" w:type="dxa"/>
            <w:vMerge w:val="restart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885"/>
            </w:pPr>
            <w:r>
              <w:t xml:space="preserve">объем посещений центров здоровья</w:t>
            </w:r>
            <w:r/>
          </w:p>
        </w:tc>
        <w:tc>
          <w:tcPr>
            <w:tcW w:w="2237" w:type="dxa"/>
            <w:textDirection w:val="lrTb"/>
            <w:noWrap w:val="false"/>
          </w:tcPr>
          <w:p>
            <w:pPr>
              <w:pStyle w:val="885"/>
              <w:jc w:val="center"/>
            </w:pPr>
            <w:r/>
            <w:r/>
          </w:p>
        </w:tc>
        <w:tc>
          <w:tcPr>
            <w:tcW w:w="244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0,005057</w:t>
            </w:r>
            <w:r/>
          </w:p>
        </w:tc>
      </w:tr>
      <w:tr>
        <w:tblPrEx/>
        <w:trPr/>
        <w:tc>
          <w:tcPr>
            <w:tcW w:w="1135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объем посещений центров амбулаторной онкологической помощи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pStyle w:val="885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4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0,07098</w:t>
            </w:r>
            <w:r/>
          </w:p>
        </w:tc>
      </w:tr>
      <w:tr>
        <w:tblPrEx/>
        <w:trPr/>
        <w:tc>
          <w:tcPr>
            <w:tcW w:w="1135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объем посещений для проведения 2 этапа диспансеризации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pStyle w:val="885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4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0,023701</w:t>
            </w:r>
            <w:r/>
          </w:p>
        </w:tc>
      </w:tr>
      <w:tr>
        <w:tblPrEx/>
        <w:trPr/>
        <w:tc>
          <w:tcPr>
            <w:tcW w:w="1135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3684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объем комплексных посещений для проведения диспансерного наблюдения (за исключением 1-го посещения)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pStyle w:val="885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442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0,244352</w:t>
            </w:r>
            <w:r/>
          </w:p>
        </w:tc>
      </w:tr>
    </w:tbl>
    <w:p>
      <w:pPr>
        <w:pStyle w:val="879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9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Таблица 5.1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Прогнозные объемы специализированной, в том числе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высокотехнологичной, медицинской помощи, оказываемой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стационарных условиях и в условиях дневного стационара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федеральными медицинскими организациями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80"/>
        <w:jc w:val="right"/>
        <w:rPr>
          <w:color w:val="000000" w:themeColor="text1"/>
        </w:rPr>
        <w:outlineLvl w:val="2"/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732"/>
        <w:tblW w:w="970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984"/>
        <w:gridCol w:w="4535"/>
        <w:gridCol w:w="1134"/>
        <w:gridCol w:w="992"/>
        <w:gridCol w:w="1056"/>
      </w:tblGrid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Виды и условия оказания медицинской помощи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Единицы измерения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2025 год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2026 год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56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2027 год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056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1.Специализированная медицинская помощь в стационарных условиях в медицинских организациях (их структурных подразделениях)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gridSpan w:val="4"/>
            <w:tcW w:w="771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Число случаев госпитализаций: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за счет средств бюджета Федерального фонда обязательного медицинского страхования на 1 застрахованное лицо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56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в том числе по профилю «Онкология»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056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8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число случаев госпитализации по медицинской реабилитации в специализированных медицинских организациях, оказывающих медицинскую помощь по профилю </w:t>
            </w:r>
            <w:r>
              <w:rPr>
                <w:color w:val="000000" w:themeColor="text1"/>
                <w:sz w:val="22"/>
                <w:szCs w:val="22"/>
              </w:rPr>
              <w:t xml:space="preserve">«Медицинская реабилитация», и реабилитационных отделениях медицинских организаций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056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2. Медицинская помощь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в условиях дневных стационаров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gridSpan w:val="4"/>
            <w:tcW w:w="771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Число случаев лечения: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за счет средств бюджета Федерального фонда обязательного медицинского страхования на 1 застрахованное лицо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056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в том числе число случаев экстракорпорального оплодотворения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056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5"/>
        <w:jc w:val="right"/>
        <w:rPr>
          <w:color w:val="000000"/>
          <w:sz w:val="28"/>
          <w:szCs w:val="28"/>
        </w:rPr>
        <w:outlineLvl w:val="2"/>
      </w:pPr>
      <w:r>
        <w:rPr>
          <w:color w:val="000000" w:themeColor="text1"/>
          <w:sz w:val="28"/>
          <w:szCs w:val="28"/>
        </w:rPr>
        <w:t xml:space="preserve">Таблица 6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6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886"/>
        <w:jc w:val="center"/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  <w:t xml:space="preserve">Нормативы финансовых затрат на единицу объема медицинской</w:t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</w:r>
    </w:p>
    <w:p>
      <w:pPr>
        <w:pStyle w:val="886"/>
        <w:jc w:val="center"/>
        <w:rPr>
          <w:rFonts w:ascii="Times New Roman" w:hAnsi="Times New Roman" w:eastAsia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помощи, предусмотренные</w:t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  <w:t xml:space="preserve"> Территориальной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  <w:t xml:space="preserve">п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рограммой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sz w:val="28"/>
          <w:szCs w:val="28"/>
        </w:rPr>
      </w:r>
    </w:p>
    <w:p>
      <w:pPr>
        <w:pStyle w:val="8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32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860"/>
        <w:gridCol w:w="1774"/>
        <w:gridCol w:w="1311"/>
        <w:gridCol w:w="1276"/>
        <w:gridCol w:w="1417"/>
      </w:tblGrid>
      <w:tr>
        <w:tblPrEx/>
        <w:trPr/>
        <w:tc>
          <w:tcPr>
            <w:tcW w:w="3860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</w:pPr>
            <w:r>
              <w:t xml:space="preserve">Вид медицинской помощи</w:t>
            </w:r>
            <w:r/>
          </w:p>
        </w:tc>
        <w:tc>
          <w:tcPr>
            <w:tcW w:w="1774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</w:pPr>
            <w:r>
              <w:t xml:space="preserve">Единицы измерения</w:t>
            </w:r>
            <w:r/>
          </w:p>
        </w:tc>
        <w:tc>
          <w:tcPr>
            <w:gridSpan w:val="3"/>
            <w:tcW w:w="4004" w:type="dxa"/>
            <w:textDirection w:val="lrTb"/>
            <w:noWrap w:val="false"/>
          </w:tcPr>
          <w:p>
            <w:pPr>
              <w:pStyle w:val="8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Нормативы финансовых затрат на единицу объема медицинской помощи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3860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74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311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t xml:space="preserve">202</w:t>
            </w:r>
            <w:r>
              <w:rPr>
                <w:lang w:val="ru-RU"/>
              </w:rPr>
              <w:t xml:space="preserve">5</w:t>
            </w:r>
            <w:r>
              <w:t xml:space="preserve"> год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t xml:space="preserve">202</w:t>
            </w:r>
            <w:r>
              <w:rPr>
                <w:lang w:val="ru-RU"/>
              </w:rPr>
              <w:t xml:space="preserve">6</w:t>
            </w:r>
            <w:r>
              <w:t xml:space="preserve"> год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t xml:space="preserve">202</w:t>
            </w:r>
            <w:r>
              <w:rPr>
                <w:lang w:val="ru-RU"/>
              </w:rPr>
              <w:t xml:space="preserve">7</w:t>
            </w:r>
            <w:r>
              <w:t xml:space="preserve"> год</w:t>
            </w:r>
            <w:r/>
          </w:p>
        </w:tc>
      </w:tr>
      <w:tr>
        <w:tblPrEx/>
        <w:trPr/>
        <w:tc>
          <w:tcPr>
            <w:tcW w:w="3860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Скорая медицинская помощь вне медицинской организации, включая медицинскую эвакуацию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74" w:type="dxa"/>
            <w:textDirection w:val="lrTb"/>
            <w:noWrap w:val="false"/>
          </w:tcPr>
          <w:p>
            <w:pPr>
              <w:pStyle w:val="885"/>
            </w:pPr>
            <w:r>
              <w:t xml:space="preserve">рублей на вызов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 10 206,1   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11 003,2  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11 722,4   </w:t>
            </w:r>
            <w:r/>
          </w:p>
        </w:tc>
      </w:tr>
      <w:tr>
        <w:tblPrEx/>
        <w:trPr/>
        <w:tc>
          <w:tcPr>
            <w:tcW w:w="3860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Медицинская помощь в амбулаторных условиях: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gridSpan w:val="4"/>
            <w:tcW w:w="5778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3860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С профилактической целью (в т.ч. центров здоровья, по </w:t>
            </w:r>
            <w:r>
              <w:rPr>
                <w:lang w:val="ru-RU"/>
              </w:rPr>
              <w:t xml:space="preserve">диспансеризации, включая посещения среднего медицинского персонала)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74" w:type="dxa"/>
            <w:textDirection w:val="lrTb"/>
            <w:noWrap w:val="false"/>
          </w:tcPr>
          <w:p>
            <w:pPr>
              <w:pStyle w:val="885"/>
            </w:pPr>
            <w:r>
              <w:t xml:space="preserve">рублей на посещение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2 294,2   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rPr>
                <w:lang w:val="ru-RU"/>
              </w:rPr>
              <w:t xml:space="preserve">2 411,4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rPr>
                <w:lang w:val="ru-RU"/>
              </w:rPr>
              <w:t xml:space="preserve">2 572,7</w:t>
            </w:r>
            <w:r/>
          </w:p>
        </w:tc>
      </w:tr>
      <w:tr>
        <w:tblPrEx/>
        <w:trPr/>
        <w:tc>
          <w:tcPr>
            <w:tcW w:w="3860" w:type="dxa"/>
            <w:textDirection w:val="lrTb"/>
            <w:noWrap w:val="false"/>
          </w:tcPr>
          <w:p>
            <w:pPr>
              <w:pStyle w:val="885"/>
            </w:pPr>
            <w:r>
              <w:t xml:space="preserve">По неотложной медицинской помощи</w:t>
            </w:r>
            <w:r/>
          </w:p>
        </w:tc>
        <w:tc>
          <w:tcPr>
            <w:tcW w:w="1774" w:type="dxa"/>
            <w:textDirection w:val="lrTb"/>
            <w:noWrap w:val="false"/>
          </w:tcPr>
          <w:p>
            <w:pPr>
              <w:pStyle w:val="885"/>
            </w:pPr>
            <w:r>
              <w:t xml:space="preserve">рублей на посещение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1 764,0   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rPr>
                <w:lang w:val="ru-RU"/>
              </w:rPr>
              <w:t xml:space="preserve">1 920,6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rPr>
                <w:lang w:val="ru-RU"/>
              </w:rPr>
              <w:t xml:space="preserve">2 061,9</w:t>
            </w:r>
            <w:r/>
          </w:p>
        </w:tc>
      </w:tr>
      <w:tr>
        <w:tblPrEx/>
        <w:trPr/>
        <w:tc>
          <w:tcPr>
            <w:tcW w:w="3860" w:type="dxa"/>
            <w:textDirection w:val="lrTb"/>
            <w:noWrap w:val="false"/>
          </w:tcPr>
          <w:p>
            <w:pPr>
              <w:pStyle w:val="885"/>
            </w:pPr>
            <w:r>
              <w:t xml:space="preserve">В связи с заболеваниями</w:t>
            </w:r>
            <w:r/>
          </w:p>
        </w:tc>
        <w:tc>
          <w:tcPr>
            <w:tcW w:w="1774" w:type="dxa"/>
            <w:textDirection w:val="lrTb"/>
            <w:noWrap w:val="false"/>
          </w:tcPr>
          <w:p>
            <w:pPr>
              <w:pStyle w:val="885"/>
            </w:pPr>
            <w:r>
              <w:t xml:space="preserve">рублей на обращение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4 967,5   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rPr>
                <w:lang w:val="ru-RU"/>
              </w:rPr>
              <w:t xml:space="preserve">5 163,1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rPr>
                <w:lang w:val="ru-RU"/>
              </w:rPr>
              <w:t xml:space="preserve">5 124,7</w:t>
            </w:r>
            <w:r/>
          </w:p>
        </w:tc>
      </w:tr>
      <w:tr>
        <w:tblPrEx/>
        <w:trPr/>
        <w:tc>
          <w:tcPr>
            <w:tcW w:w="3860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Медицинская помощь в условиях дневных стационаров, в том числе: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74" w:type="dxa"/>
            <w:textDirection w:val="lrTb"/>
            <w:noWrap w:val="false"/>
          </w:tcPr>
          <w:p>
            <w:pPr>
              <w:pStyle w:val="885"/>
            </w:pPr>
            <w:r>
              <w:t xml:space="preserve">рублей на случай лечения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54 156,9   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rPr>
                <w:lang w:val="ru-RU"/>
              </w:rPr>
              <w:t xml:space="preserve">57 015,8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rPr>
                <w:lang w:val="ru-RU"/>
              </w:rPr>
              <w:t xml:space="preserve">60 378,2</w:t>
            </w:r>
            <w:r/>
          </w:p>
        </w:tc>
      </w:tr>
      <w:tr>
        <w:tblPrEx/>
        <w:trPr/>
        <w:tc>
          <w:tcPr>
            <w:tcW w:w="3860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медицинская помощь по профилю «онкология»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74" w:type="dxa"/>
            <w:textDirection w:val="lrTb"/>
            <w:noWrap w:val="false"/>
          </w:tcPr>
          <w:p>
            <w:pPr>
              <w:pStyle w:val="885"/>
            </w:pPr>
            <w:r>
              <w:t xml:space="preserve">рублей на случай лечения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109 508,6   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rPr>
                <w:lang w:val="ru-RU"/>
              </w:rPr>
              <w:t xml:space="preserve">145 015,5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rPr>
                <w:lang w:val="ru-RU"/>
              </w:rPr>
              <w:t xml:space="preserve">153 010,9</w:t>
            </w:r>
            <w:r/>
          </w:p>
        </w:tc>
      </w:tr>
      <w:tr>
        <w:tblPrEx/>
        <w:trPr/>
        <w:tc>
          <w:tcPr>
            <w:tcW w:w="3860" w:type="dxa"/>
            <w:textDirection w:val="lrTb"/>
            <w:noWrap w:val="false"/>
          </w:tcPr>
          <w:p>
            <w:pPr>
              <w:pStyle w:val="885"/>
            </w:pPr>
            <w:r>
              <w:t xml:space="preserve">при экстракорпоральном оплодотворении</w:t>
            </w:r>
            <w:r/>
          </w:p>
        </w:tc>
        <w:tc>
          <w:tcPr>
            <w:tcW w:w="1774" w:type="dxa"/>
            <w:textDirection w:val="lrTb"/>
            <w:noWrap w:val="false"/>
          </w:tcPr>
          <w:p>
            <w:pPr>
              <w:pStyle w:val="885"/>
            </w:pPr>
            <w:r>
              <w:t xml:space="preserve">рублей на случай лечения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147 702,4   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rPr>
                <w:lang w:val="ru-RU"/>
              </w:rPr>
              <w:t xml:space="preserve">202 168,9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rPr>
                <w:lang w:val="ru-RU"/>
              </w:rPr>
              <w:t xml:space="preserve">207 987,4</w:t>
            </w:r>
            <w:r/>
          </w:p>
        </w:tc>
      </w:tr>
      <w:tr>
        <w:tblPrEx/>
        <w:trPr/>
        <w:tc>
          <w:tcPr>
            <w:tcW w:w="3860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Паллиативная медицинская помощь в стационарных условиях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74" w:type="dxa"/>
            <w:textDirection w:val="lrTb"/>
            <w:noWrap w:val="false"/>
          </w:tcPr>
          <w:p>
            <w:pPr>
              <w:pStyle w:val="885"/>
            </w:pPr>
            <w:r>
              <w:t xml:space="preserve">рублей на койко-день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9 000,0   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rPr>
                <w:lang w:val="ru-RU"/>
              </w:rPr>
              <w:t xml:space="preserve">9 000,0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rPr>
                <w:lang w:val="ru-RU"/>
              </w:rPr>
              <w:t xml:space="preserve">9 000,0</w:t>
            </w:r>
            <w:r/>
          </w:p>
        </w:tc>
      </w:tr>
      <w:tr>
        <w:tblPrEx/>
        <w:trPr/>
        <w:tc>
          <w:tcPr>
            <w:tcW w:w="3860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Медицинская помощь в стационарных условиях, в том числ</w:t>
            </w:r>
            <w:r>
              <w:rPr>
                <w:lang w:val="ru-RU"/>
              </w:rPr>
              <w:t xml:space="preserve">е: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74" w:type="dxa"/>
            <w:textDirection w:val="lrTb"/>
            <w:noWrap w:val="false"/>
          </w:tcPr>
          <w:p>
            <w:pPr>
              <w:pStyle w:val="885"/>
            </w:pPr>
            <w:r>
              <w:t xml:space="preserve">рублей на случай госпитализации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104 026,7   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rPr>
                <w:lang w:val="ru-RU"/>
              </w:rPr>
              <w:t xml:space="preserve">112 263,5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rPr>
                <w:lang w:val="ru-RU"/>
              </w:rPr>
              <w:t xml:space="preserve">118 993,7</w:t>
            </w:r>
            <w:r/>
          </w:p>
        </w:tc>
      </w:tr>
      <w:tr>
        <w:tblPrEx/>
        <w:trPr/>
        <w:tc>
          <w:tcPr>
            <w:tcW w:w="3860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медицинская помощь по профилю «онкология»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74" w:type="dxa"/>
            <w:textDirection w:val="lrTb"/>
            <w:noWrap w:val="false"/>
          </w:tcPr>
          <w:p>
            <w:pPr>
              <w:pStyle w:val="885"/>
            </w:pPr>
            <w:r>
              <w:t xml:space="preserve">рублей на случай госпитализации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175 034,6   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rPr>
                <w:lang w:val="ru-RU"/>
              </w:rPr>
              <w:t xml:space="preserve">187 632,7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rPr>
                <w:lang w:val="ru-RU"/>
              </w:rPr>
              <w:t xml:space="preserve">200 218,0</w:t>
            </w:r>
            <w:r/>
          </w:p>
        </w:tc>
      </w:tr>
      <w:tr>
        <w:tblPrEx/>
        <w:trPr/>
        <w:tc>
          <w:tcPr>
            <w:tcW w:w="3860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медицинская реабилитация в амбулаторных условиях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74" w:type="dxa"/>
            <w:textDirection w:val="lrTb"/>
            <w:noWrap w:val="false"/>
          </w:tcPr>
          <w:p>
            <w:pPr>
              <w:pStyle w:val="885"/>
            </w:pPr>
            <w:r>
              <w:t xml:space="preserve">комплексные посещения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45 603,3   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rPr>
                <w:lang w:val="ru-RU"/>
              </w:rPr>
              <w:t xml:space="preserve">49 650,7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rPr>
                <w:lang w:val="ru-RU"/>
              </w:rPr>
              <w:t xml:space="preserve">53 306,3</w:t>
            </w:r>
            <w:r/>
          </w:p>
        </w:tc>
      </w:tr>
      <w:tr>
        <w:tblPrEx/>
        <w:trPr/>
        <w:tc>
          <w:tcPr>
            <w:tcW w:w="3860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медицинская реабилитация в условиях дневных стационаров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74" w:type="dxa"/>
            <w:textDirection w:val="lrTb"/>
            <w:noWrap w:val="false"/>
          </w:tcPr>
          <w:p>
            <w:pPr>
              <w:pStyle w:val="885"/>
            </w:pPr>
            <w:r>
              <w:t xml:space="preserve">случаи лечения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56 286,5   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rPr>
                <w:lang w:val="ru-RU"/>
              </w:rPr>
              <w:t xml:space="preserve">53 393,6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rPr>
                <w:lang w:val="ru-RU"/>
              </w:rPr>
              <w:t xml:space="preserve">56 337,4</w:t>
            </w:r>
            <w:r/>
          </w:p>
        </w:tc>
      </w:tr>
      <w:tr>
        <w:tblPrEx/>
        <w:trPr/>
        <w:tc>
          <w:tcPr>
            <w:tcW w:w="3860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медицинская реабилитация в условиях круглосуточного стационара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74" w:type="dxa"/>
            <w:textDirection w:val="lrTb"/>
            <w:noWrap w:val="false"/>
          </w:tcPr>
          <w:p>
            <w:pPr>
              <w:pStyle w:val="885"/>
            </w:pPr>
            <w:r>
              <w:t xml:space="preserve">случай госпитализации</w:t>
            </w:r>
            <w:r/>
          </w:p>
        </w:tc>
        <w:tc>
          <w:tcPr>
            <w:tcW w:w="1311" w:type="dxa"/>
            <w:textDirection w:val="lrTb"/>
            <w:noWrap w:val="false"/>
          </w:tcPr>
          <w:p>
            <w:pPr>
              <w:ind w:firstLine="0"/>
            </w:pPr>
            <w:r>
              <w:rPr>
                <w:rFonts w:eastAsia="Times New Roman"/>
                <w:color w:val="000000"/>
                <w:sz w:val="24"/>
              </w:rPr>
              <w:t xml:space="preserve">120 345,1   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rPr>
                <w:lang w:val="ru-RU"/>
              </w:rPr>
              <w:t xml:space="preserve">105 386,4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rPr>
                <w:lang w:val="ru-RU"/>
              </w:rPr>
              <w:t xml:space="preserve">112 600,9</w:t>
            </w:r>
            <w:r/>
          </w:p>
        </w:tc>
      </w:tr>
    </w:tbl>
    <w:p>
      <w:pPr>
        <w:pStyle w:val="880"/>
        <w:ind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sz w:val="22"/>
          <w:szCs w:val="22"/>
          <w:lang w:val="ru-RU"/>
        </w:rPr>
        <w:t xml:space="preserve">Примечание. Приведенные нормативы финансовых затрат на единицу объема медицинской помощи являются средней стоимостью нормативов объемов медицинской помощи и не могут быть положены в основу для планирования расходов отдельно взятой медицинской организации.</w:t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p>
      <w:pPr>
        <w:pStyle w:val="88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pStyle w:val="885"/>
        <w:jc w:val="right"/>
        <w:rPr>
          <w:color w:val="000000"/>
          <w:lang w:val="ru-RU"/>
        </w:rPr>
        <w:outlineLvl w:val="2"/>
      </w:pPr>
      <w:r>
        <w:rPr>
          <w:color w:val="000000" w:themeColor="text1"/>
          <w:sz w:val="28"/>
          <w:szCs w:val="28"/>
          <w:lang w:val="ru-RU"/>
        </w:rPr>
        <w:t xml:space="preserve">Таблица 7</w:t>
      </w: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Целевые значения критериев доступности и качества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медицинской помощи, оказываемой в ходе Территориальной программы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tbl>
      <w:tblPr>
        <w:tblStyle w:val="732"/>
        <w:tblW w:w="96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6"/>
        <w:gridCol w:w="4025"/>
        <w:gridCol w:w="1701"/>
        <w:gridCol w:w="958"/>
        <w:gridCol w:w="992"/>
        <w:gridCol w:w="1276"/>
      </w:tblGrid>
      <w:tr>
        <w:tblPrEx/>
        <w:trPr/>
        <w:tc>
          <w:tcPr>
            <w:tcW w:w="686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</w:pPr>
            <w:r>
              <w:rPr>
                <w:lang w:val="ru-RU"/>
              </w:rPr>
              <w:t xml:space="preserve">№</w:t>
            </w:r>
            <w:r>
              <w:t xml:space="preserve"> п/п</w:t>
            </w:r>
            <w:r/>
          </w:p>
        </w:tc>
        <w:tc>
          <w:tcPr>
            <w:tcW w:w="4025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</w:pPr>
            <w:r>
              <w:t xml:space="preserve">Наименование критерия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85"/>
              <w:jc w:val="center"/>
            </w:pPr>
            <w:r>
              <w:t xml:space="preserve">Единицы измерения</w:t>
            </w:r>
            <w:r/>
          </w:p>
        </w:tc>
        <w:tc>
          <w:tcPr>
            <w:gridSpan w:val="3"/>
            <w:tcW w:w="3226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t xml:space="preserve">Целевое значение</w:t>
            </w:r>
            <w:r/>
          </w:p>
        </w:tc>
      </w:tr>
      <w:tr>
        <w:tblPrEx/>
        <w:trPr/>
        <w:tc>
          <w:tcPr>
            <w:tcW w:w="686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</w:pPr>
            <w:r/>
            <w:r/>
          </w:p>
        </w:tc>
        <w:tc>
          <w:tcPr>
            <w:tcW w:w="4025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</w:pPr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885"/>
              <w:jc w:val="center"/>
            </w:pPr>
            <w:r/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t xml:space="preserve">202</w:t>
            </w:r>
            <w:r>
              <w:rPr>
                <w:lang w:val="ru-RU"/>
              </w:rPr>
              <w:t xml:space="preserve">5</w:t>
            </w:r>
            <w:r>
              <w:t xml:space="preserve"> 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t xml:space="preserve">202</w:t>
            </w:r>
            <w:r>
              <w:rPr>
                <w:lang w:val="ru-RU"/>
              </w:rPr>
              <w:t xml:space="preserve">6</w:t>
            </w:r>
            <w:r>
              <w:t xml:space="preserve"> год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t xml:space="preserve">202</w:t>
            </w:r>
            <w:r>
              <w:rPr>
                <w:lang w:val="ru-RU"/>
              </w:rPr>
              <w:t xml:space="preserve">7</w:t>
            </w:r>
            <w:r>
              <w:t xml:space="preserve"> год</w:t>
            </w:r>
            <w:r/>
          </w:p>
        </w:tc>
      </w:tr>
      <w:tr>
        <w:tblPrEx/>
        <w:trPr/>
        <w:tc>
          <w:tcPr>
            <w:gridSpan w:val="6"/>
            <w:tcW w:w="9638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  <w:outlineLvl w:val="2"/>
            </w:pPr>
            <w:r>
              <w:t xml:space="preserve">I</w:t>
            </w:r>
            <w:r>
              <w:rPr>
                <w:lang w:val="ru-RU"/>
              </w:rPr>
              <w:t xml:space="preserve">. Критерии доступности медицинской помощи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1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Удовлетворенность населения доступностью медицинской помощи, в том числе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процент</w:t>
            </w:r>
            <w:r>
              <w:t xml:space="preserve"> от числа опрошенных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  <w:rPr>
                <w:highlight w:val="yellow"/>
              </w:rPr>
            </w:pPr>
            <w:r>
              <w:rPr>
                <w:lang w:val="ru-RU"/>
              </w:rPr>
              <w:t xml:space="preserve">60,6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rPr>
                <w:highlight w:val="yellow"/>
              </w:rPr>
            </w:pPr>
            <w:r>
              <w:rPr>
                <w:lang w:val="ru-RU"/>
              </w:rPr>
              <w:t xml:space="preserve">61,3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  <w:rPr>
                <w:highlight w:val="yellow"/>
              </w:rPr>
            </w:pPr>
            <w:r>
              <w:rPr>
                <w:lang w:val="ru-RU"/>
              </w:rPr>
              <w:t xml:space="preserve">61,8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1.1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</w:pPr>
            <w:r>
              <w:t xml:space="preserve">Городского населения</w:t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  <w:rPr>
                <w:highlight w:val="yellow"/>
              </w:rPr>
            </w:pPr>
            <w:r>
              <w:rPr>
                <w:lang w:val="ru-RU"/>
              </w:rPr>
              <w:t xml:space="preserve">60,6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rPr>
                <w:highlight w:val="yellow"/>
              </w:rPr>
            </w:pPr>
            <w:r>
              <w:rPr>
                <w:lang w:val="ru-RU"/>
              </w:rPr>
              <w:t xml:space="preserve">61,3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  <w:rPr>
                <w:highlight w:val="yellow"/>
              </w:rPr>
            </w:pPr>
            <w:r>
              <w:rPr>
                <w:lang w:val="ru-RU"/>
              </w:rPr>
              <w:t xml:space="preserve">61,8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1.2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</w:pPr>
            <w:r>
              <w:t xml:space="preserve">Сельского населения</w:t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  <w:rPr>
                <w:highlight w:val="yellow"/>
              </w:rPr>
            </w:pPr>
            <w:r>
              <w:rPr>
                <w:lang w:val="ru-RU"/>
              </w:rPr>
              <w:t xml:space="preserve">60,6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rPr>
                <w:highlight w:val="yellow"/>
              </w:rPr>
            </w:pPr>
            <w:r>
              <w:rPr>
                <w:lang w:val="ru-RU"/>
              </w:rPr>
              <w:t xml:space="preserve">61,3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  <w:rPr>
                <w:highlight w:val="yellow"/>
              </w:rPr>
            </w:pPr>
            <w:r>
              <w:rPr>
                <w:lang w:val="ru-RU"/>
              </w:rPr>
              <w:t xml:space="preserve">61,8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2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расходов на оказание медицинской помощи в условиях дневных стационаров в общих расходах на Территориальную программу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5</w:t>
            </w:r>
            <w:r>
              <w:t xml:space="preserve">,</w:t>
            </w:r>
            <w:r>
              <w:rPr>
                <w:lang w:val="ru-RU"/>
              </w:rPr>
              <w:t xml:space="preserve">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5,9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6,</w:t>
            </w:r>
            <w:r>
              <w:rPr>
                <w:lang w:val="ru-RU"/>
              </w:rPr>
              <w:t xml:space="preserve">0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3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1,4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1,</w:t>
            </w:r>
            <w:r>
              <w:rPr>
                <w:lang w:val="ru-RU"/>
              </w:rPr>
              <w:t xml:space="preserve">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1,5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4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пациентов, получивших специализированную медицинскую помощь в стационарных условиях в медицинских ор</w:t>
            </w:r>
            <w:r>
              <w:rPr>
                <w:lang w:val="ru-RU"/>
              </w:rPr>
              <w:t xml:space="preserve">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соответствии с территориальной программой ОМС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1,6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1,6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1,6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5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посеще</w:t>
            </w:r>
            <w:r>
              <w:rPr>
                <w:lang w:val="ru-RU"/>
              </w:rPr>
              <w:t xml:space="preserve">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0,75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0,75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0,75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6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число пациентов, которым оказана паллиативная медицинская помощь по месту их фактического пребывания за пределами автономного округа, на территории которого указанные пациенты зарегистрированы по месту жительства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единиц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2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7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число пациентов, зарегистри</w:t>
            </w:r>
            <w:r>
              <w:rPr>
                <w:lang w:val="ru-RU"/>
              </w:rPr>
              <w:t xml:space="preserve">рованных в автономном округе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единиц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-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-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8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паци</w:t>
            </w:r>
            <w:r>
              <w:rPr>
                <w:lang w:val="ru-RU"/>
              </w:rPr>
              <w:t xml:space="preserve">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8</w:t>
            </w:r>
            <w:r>
              <w:rPr>
                <w:lang w:val="ru-RU"/>
              </w:rPr>
              <w:t xml:space="preserve">5</w:t>
            </w:r>
            <w:r>
              <w:t xml:space="preserve">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8</w:t>
            </w:r>
            <w:r>
              <w:rPr>
                <w:lang w:val="ru-RU"/>
              </w:rPr>
              <w:t xml:space="preserve">5</w:t>
            </w:r>
            <w:r>
              <w:t xml:space="preserve">,5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8</w:t>
            </w:r>
            <w:r>
              <w:rPr>
                <w:lang w:val="ru-RU"/>
              </w:rPr>
              <w:t xml:space="preserve">6</w:t>
            </w:r>
            <w:r>
              <w:t xml:space="preserve">,0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9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граждан, обеспеченных лекарственными препаратами, в общем количестве льготных категорий граждан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65,0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70,0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75,0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10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пациентов, находящихся в стационарных организациях социального обслуживания и страдающих хроническими неинфекционными заболевания</w:t>
            </w:r>
            <w:r>
              <w:rPr>
                <w:lang w:val="ru-RU"/>
              </w:rPr>
              <w:t xml:space="preserve">ми, получивших медицинскую помощь в ходе диспансерного наблюдения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90,0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90,0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90,0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11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детей в возрасте от 2 до 17 лет с диагнозом «сахарный диабет», обеспеченных медицинскими изделиями для непрерывного мониторинга уровня глюкозы в крови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н</w:t>
            </w:r>
            <w:r>
              <w:t xml:space="preserve">е менее 85,0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н</w:t>
            </w:r>
            <w:r>
              <w:t xml:space="preserve">е менее 85,0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н</w:t>
            </w:r>
            <w:r>
              <w:t xml:space="preserve">е менее 85,0</w:t>
            </w:r>
            <w:r/>
          </w:p>
        </w:tc>
      </w:tr>
      <w:tr>
        <w:tblPrEx/>
        <w:trPr/>
        <w:tc>
          <w:tcPr>
            <w:gridSpan w:val="6"/>
            <w:tcW w:w="9638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  <w:outlineLvl w:val="2"/>
            </w:pPr>
            <w:r>
              <w:t xml:space="preserve">II</w:t>
            </w:r>
            <w:r>
              <w:rPr>
                <w:lang w:val="ru-RU"/>
              </w:rPr>
              <w:t xml:space="preserve">. Критерии качества медицинской помощи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1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впервые выявленных заболеваний при профилактических медицинских осмотрах, в том числе в ходе диспансеризации, в общем количестве впервые в жизни зарегистрированных з</w:t>
            </w:r>
            <w:r>
              <w:rPr>
                <w:lang w:val="ru-RU"/>
              </w:rPr>
              <w:t xml:space="preserve">аболеваний в течение года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2,</w:t>
            </w:r>
            <w:r>
              <w:rPr>
                <w:lang w:val="ru-RU"/>
              </w:rPr>
              <w:t xml:space="preserve">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2,</w:t>
            </w:r>
            <w:r>
              <w:rPr>
                <w:lang w:val="ru-RU"/>
              </w:rPr>
              <w:t xml:space="preserve">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2,</w:t>
            </w:r>
            <w:r>
              <w:rPr>
                <w:lang w:val="ru-RU"/>
              </w:rPr>
              <w:t xml:space="preserve">6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2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2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3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Доля впервые выявленных онкологических заболеваний при профилактических медицинских осмотрах, в том числе в ходе диспансеризации, в общем количестве впервые в жизни зарегистрированных онкологических заболеваний в течение года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%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1</w:t>
            </w:r>
            <w:r>
              <w:rPr>
                <w:lang w:val="ru-RU"/>
              </w:rPr>
              <w:t xml:space="preserve">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1</w:t>
            </w:r>
            <w:r>
              <w:rPr>
                <w:lang w:val="ru-RU"/>
              </w:rPr>
              <w:t xml:space="preserve">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1</w:t>
            </w:r>
            <w:r>
              <w:rPr>
                <w:lang w:val="ru-RU"/>
              </w:rPr>
              <w:t xml:space="preserve">4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4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впервые выя</w:t>
            </w:r>
            <w:r>
              <w:rPr>
                <w:lang w:val="ru-RU"/>
              </w:rPr>
              <w:t xml:space="preserve">вленных онкологических заболеваний при профилактических медицинских осмотрах, в том числе в ходе диспансеризации, от общего количества лиц, прошедших указанные осмотры;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0,28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0,29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0,31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5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14,6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14,6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14,6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6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пациентов с инфарктом миокарда, госпитализированных в первые 12 часов от н</w:t>
            </w:r>
            <w:r>
              <w:rPr>
                <w:lang w:val="ru-RU"/>
              </w:rPr>
              <w:t xml:space="preserve">ачала заболевания, в общем количестве госпитализированных пациентов с инфарктом миокарда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70,0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70,0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70,0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7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пациентов с острым инфарктом миокарда, которым проведено стентирование коронарных артерий, в общем количестве пациентов с острым инфарктом мио</w:t>
            </w:r>
            <w:r>
              <w:rPr>
                <w:lang w:val="ru-RU"/>
              </w:rPr>
              <w:t xml:space="preserve">карда, имеющих показания к его проведению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78,0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78</w:t>
            </w:r>
            <w:r>
              <w:t xml:space="preserve">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78</w:t>
            </w:r>
            <w:r>
              <w:t xml:space="preserve">,0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8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пациентов с острым и повторным инфарктом миокарда, кото</w:t>
            </w:r>
            <w:r>
              <w:rPr>
                <w:lang w:val="ru-RU"/>
              </w:rPr>
              <w:t xml:space="preserve">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94,3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9</w:t>
            </w:r>
            <w:r>
              <w:rPr>
                <w:lang w:val="ru-RU"/>
              </w:rPr>
              <w:t xml:space="preserve">5</w:t>
            </w:r>
            <w:r>
              <w:t xml:space="preserve">,</w:t>
            </w:r>
            <w:r>
              <w:rPr>
                <w:lang w:val="ru-RU"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95,</w:t>
            </w:r>
            <w:r>
              <w:rPr>
                <w:lang w:val="ru-RU"/>
              </w:rPr>
              <w:t xml:space="preserve">1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9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инфарктом миокарда, имеющих показания к ее проведению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  <w:rPr>
                <w:szCs w:val="24"/>
              </w:rPr>
            </w:pPr>
            <w:r>
              <w:rPr>
                <w:lang w:val="ru-RU"/>
              </w:rPr>
              <w:t xml:space="preserve">94,3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rPr>
                <w:strike/>
                <w:szCs w:val="24"/>
              </w:rPr>
            </w:pPr>
            <w:r>
              <w:rPr>
                <w:szCs w:val="24"/>
                <w:lang w:val="ru-RU"/>
              </w:rPr>
              <w:t xml:space="preserve">95,0</w:t>
            </w:r>
            <w:r>
              <w:rPr>
                <w:strike/>
                <w:szCs w:val="24"/>
              </w:rPr>
            </w:r>
            <w:r>
              <w:rPr>
                <w:strike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  <w:rPr>
                <w:strike/>
                <w:szCs w:val="24"/>
              </w:rPr>
            </w:pPr>
            <w:r>
              <w:rPr>
                <w:lang w:val="ru-RU"/>
              </w:rPr>
              <w:t xml:space="preserve">95,</w:t>
            </w:r>
            <w:r>
              <w:rPr>
                <w:lang w:val="ru-RU"/>
              </w:rPr>
              <w:t xml:space="preserve">1</w:t>
            </w:r>
            <w:r>
              <w:rPr>
                <w:strike/>
                <w:szCs w:val="24"/>
              </w:rPr>
            </w:r>
            <w:r>
              <w:rPr>
                <w:strike/>
                <w:szCs w:val="24"/>
              </w:rPr>
            </w:r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10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Территориальной программой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70</w:t>
            </w:r>
            <w:r>
              <w:rPr>
                <w:lang w:val="ru-RU"/>
              </w:rPr>
              <w:t xml:space="preserve">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70</w:t>
            </w:r>
            <w:r>
              <w:rPr>
                <w:lang w:val="ru-RU"/>
              </w:rPr>
              <w:t xml:space="preserve">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70</w:t>
            </w:r>
            <w:r>
              <w:rPr>
                <w:lang w:val="ru-RU"/>
              </w:rPr>
              <w:t xml:space="preserve">,0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1</w:t>
            </w:r>
            <w:r>
              <w:rPr>
                <w:lang w:val="ru-RU"/>
              </w:rPr>
              <w:t xml:space="preserve">1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ПСО или РСЦ пациентов с острыми цереброваскулярными болезнями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68</w:t>
            </w:r>
            <w:r>
              <w:rPr>
                <w:lang w:val="ru-RU"/>
              </w:rPr>
              <w:t xml:space="preserve">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68</w:t>
            </w:r>
            <w:r>
              <w:rPr>
                <w:lang w:val="ru-RU"/>
              </w:rPr>
              <w:t xml:space="preserve">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68</w:t>
            </w:r>
            <w:r>
              <w:rPr>
                <w:lang w:val="ru-RU"/>
              </w:rPr>
              <w:t xml:space="preserve">,0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1</w:t>
            </w:r>
            <w:r>
              <w:rPr>
                <w:lang w:val="ru-RU"/>
              </w:rPr>
              <w:t xml:space="preserve">2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пациентов с</w:t>
            </w:r>
            <w:r>
              <w:rPr>
                <w:lang w:val="ru-RU"/>
              </w:rPr>
              <w:t xml:space="preserve">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ПСО или РСЦ в первые 6 часов от начала заболевания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7,9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7,9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7,9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1</w:t>
            </w:r>
            <w:r>
              <w:rPr>
                <w:lang w:val="ru-RU"/>
              </w:rPr>
              <w:t xml:space="preserve">3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пациентов с острым ишеми</w:t>
            </w:r>
            <w:r>
              <w:rPr>
                <w:lang w:val="ru-RU"/>
              </w:rPr>
              <w:t xml:space="preserve">ческим инсультом, которым проведена тромболитическая терапия, в общем количестве пациентов с острым ишемическим инсультом, госпитализированных в ПСО и РСЦ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Не менее 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Не менее 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Не менее 5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1</w:t>
            </w:r>
            <w:r>
              <w:rPr>
                <w:lang w:val="ru-RU"/>
              </w:rPr>
              <w:t xml:space="preserve">4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пациентов, получающих обезболивание в ходе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100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100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100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1</w:t>
            </w:r>
            <w:r>
              <w:rPr>
                <w:lang w:val="ru-RU"/>
              </w:rPr>
              <w:t xml:space="preserve">5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пациентов, получающих лечебное (энтераль</w:t>
            </w:r>
            <w:r>
              <w:rPr>
                <w:lang w:val="ru-RU"/>
              </w:rPr>
              <w:t xml:space="preserve">ное) питание при оказании паллиативной медицинской помощи, в общем количестве пациентов, нуждающихся в лечебном (энтеральном) питании при оказании паллиативной медицинской помощи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7</w:t>
            </w:r>
            <w:r>
              <w:rPr>
                <w:lang w:val="ru-RU"/>
              </w:rPr>
              <w:t xml:space="preserve">1,0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7</w:t>
            </w:r>
            <w:r>
              <w:rPr>
                <w:lang w:val="ru-RU"/>
              </w:rPr>
              <w:t xml:space="preserve">2,0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7</w:t>
            </w:r>
            <w:r>
              <w:rPr>
                <w:lang w:val="ru-RU"/>
              </w:rPr>
              <w:t xml:space="preserve">3,0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1</w:t>
            </w:r>
            <w:r>
              <w:rPr>
                <w:lang w:val="ru-RU"/>
              </w:rPr>
              <w:t xml:space="preserve">6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лиц репродуктивного возраста, прошедших диспансериз</w:t>
            </w:r>
            <w:r>
              <w:rPr>
                <w:lang w:val="ru-RU"/>
              </w:rPr>
              <w:t xml:space="preserve">ацию для оценки репродуктивного здоровья женщин и мужчин в том числе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  <w:rPr>
                <w:strike/>
                <w:szCs w:val="24"/>
              </w:rPr>
            </w:pPr>
            <w:r>
              <w:rPr>
                <w:lang w:val="ru-RU"/>
              </w:rPr>
              <w:t xml:space="preserve">32,0</w:t>
            </w:r>
            <w:r>
              <w:rPr>
                <w:strike/>
                <w:szCs w:val="24"/>
              </w:rPr>
            </w:r>
            <w:r>
              <w:rPr>
                <w:strike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rPr>
                <w:szCs w:val="24"/>
              </w:rPr>
            </w:pPr>
            <w:r>
              <w:rPr>
                <w:lang w:val="ru-RU"/>
              </w:rPr>
              <w:t xml:space="preserve">34,0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  <w:rPr>
                <w:szCs w:val="24"/>
              </w:rPr>
            </w:pPr>
            <w:r>
              <w:rPr>
                <w:lang w:val="ru-RU"/>
              </w:rPr>
              <w:t xml:space="preserve">36,0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1</w:t>
            </w:r>
            <w:r>
              <w:rPr>
                <w:lang w:val="ru-RU"/>
              </w:rPr>
              <w:t xml:space="preserve">6</w:t>
            </w:r>
            <w:r>
              <w:t xml:space="preserve">.1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</w:pPr>
            <w:r>
              <w:t xml:space="preserve">мужчин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13,7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14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14,3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1</w:t>
            </w:r>
            <w:r>
              <w:rPr>
                <w:lang w:val="ru-RU"/>
              </w:rPr>
              <w:t xml:space="preserve">6</w:t>
            </w:r>
            <w:r>
              <w:t xml:space="preserve">.2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</w:pPr>
            <w:r>
              <w:t xml:space="preserve">женщин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18</w:t>
            </w:r>
            <w:r>
              <w:t xml:space="preserve">,3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2</w:t>
            </w:r>
            <w:r>
              <w:rPr>
                <w:lang w:val="ru-RU"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2</w:t>
            </w:r>
            <w:r>
              <w:rPr>
                <w:lang w:val="ru-RU"/>
              </w:rPr>
              <w:t xml:space="preserve">1</w:t>
            </w:r>
            <w:r>
              <w:t xml:space="preserve">,</w:t>
            </w:r>
            <w:r>
              <w:rPr>
                <w:lang w:val="ru-RU"/>
              </w:rPr>
              <w:t xml:space="preserve">7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1</w:t>
            </w:r>
            <w:r>
              <w:rPr>
                <w:lang w:val="ru-RU"/>
              </w:rPr>
              <w:t xml:space="preserve">7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пациентов,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«Женское бесплодие»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100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100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100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1</w:t>
            </w:r>
            <w:r>
              <w:rPr>
                <w:lang w:val="ru-RU"/>
              </w:rPr>
              <w:t xml:space="preserve">8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число циклов ЭКО, выполняемых медицинской организацией, в течение одного года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100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100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100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1</w:t>
            </w:r>
            <w:r>
              <w:rPr>
                <w:lang w:val="ru-RU"/>
              </w:rPr>
              <w:t xml:space="preserve">9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случаев экстракорпорального оплодотворения, по результатам которого у женщины наступила беременность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26</w:t>
            </w:r>
            <w:r>
              <w:rPr>
                <w:lang w:val="ru-RU"/>
              </w:rPr>
              <w:t xml:space="preserve">,6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2</w:t>
            </w:r>
            <w:r>
              <w:rPr>
                <w:lang w:val="ru-RU"/>
              </w:rPr>
              <w:t xml:space="preserve">7,0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27</w:t>
            </w:r>
            <w:r>
              <w:rPr>
                <w:lang w:val="ru-RU"/>
              </w:rPr>
              <w:t xml:space="preserve">,2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20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женщин, у которых беременнос</w:t>
            </w:r>
            <w:r>
              <w:rPr>
                <w:lang w:val="ru-RU"/>
              </w:rPr>
              <w:t xml:space="preserve">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18,5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1</w:t>
            </w:r>
            <w:r>
              <w:t xml:space="preserve">9</w:t>
            </w:r>
            <w:r>
              <w:rPr>
                <w:lang w:val="ru-RU"/>
              </w:rPr>
              <w:t xml:space="preserve">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19,5</w:t>
            </w:r>
            <w:r/>
          </w:p>
        </w:tc>
      </w:tr>
      <w:tr>
        <w:tblPrEx/>
        <w:trPr>
          <w:trHeight w:val="276"/>
        </w:trPr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21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lang w:val="ru-RU"/>
              </w:rPr>
              <w:t xml:space="preserve">к</w:t>
            </w:r>
            <w:r>
              <w:rPr>
                <w:color w:val="000000" w:themeColor="text1"/>
                <w:lang w:val="ru-RU"/>
              </w:rPr>
              <w:t xml:space="preserve">оличество обоснованных жалоб, в том числе на несоблюдение сроков ожидания оказания и на отказ в оказании медицинской помощи, предоставляемой в ходе Территориальной программы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единиц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всего </w:t>
            </w:r>
            <w:r>
              <w:rPr>
                <w:color w:val="000000" w:themeColor="text1"/>
                <w:szCs w:val="24"/>
                <w:lang w:val="ru-RU"/>
              </w:rPr>
              <w:t xml:space="preserve">–</w:t>
            </w:r>
            <w:r>
              <w:rPr>
                <w:lang w:val="ru-RU"/>
              </w:rPr>
              <w:t xml:space="preserve"> не более 30, на отказ </w:t>
            </w:r>
            <w:r>
              <w:rPr>
                <w:color w:val="000000" w:themeColor="text1"/>
                <w:szCs w:val="24"/>
                <w:lang w:val="ru-RU"/>
              </w:rPr>
              <w:t xml:space="preserve">–</w:t>
            </w:r>
            <w:r>
              <w:rPr>
                <w:lang w:val="ru-RU"/>
              </w:rPr>
              <w:t xml:space="preserve"> 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всего </w:t>
            </w:r>
            <w:r>
              <w:rPr>
                <w:color w:val="000000" w:themeColor="text1"/>
                <w:szCs w:val="24"/>
                <w:lang w:val="ru-RU"/>
              </w:rPr>
              <w:t xml:space="preserve">–</w:t>
            </w:r>
            <w:r>
              <w:rPr>
                <w:lang w:val="ru-RU"/>
              </w:rPr>
              <w:t xml:space="preserve"> не более 30, на отказ </w:t>
            </w:r>
            <w:r>
              <w:rPr>
                <w:color w:val="000000" w:themeColor="text1"/>
                <w:szCs w:val="24"/>
                <w:lang w:val="ru-RU"/>
              </w:rPr>
              <w:t xml:space="preserve">–</w:t>
            </w:r>
            <w:r>
              <w:rPr>
                <w:lang w:val="ru-RU"/>
              </w:rPr>
              <w:t xml:space="preserve"> 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всего</w:t>
            </w:r>
            <w:r>
              <w:rPr>
                <w:lang w:val="ru-RU"/>
              </w:rPr>
              <w:t xml:space="preserve"> </w:t>
            </w:r>
            <w:r>
              <w:rPr>
                <w:color w:val="000000" w:themeColor="text1"/>
                <w:szCs w:val="24"/>
                <w:lang w:val="ru-RU"/>
              </w:rPr>
              <w:t xml:space="preserve">–</w:t>
            </w:r>
            <w:r>
              <w:rPr>
                <w:lang w:val="ru-RU"/>
              </w:rPr>
              <w:t xml:space="preserve"> не более 30, на отказ </w:t>
            </w:r>
            <w:r>
              <w:rPr>
                <w:color w:val="000000" w:themeColor="text1"/>
                <w:szCs w:val="24"/>
                <w:lang w:val="ru-RU"/>
              </w:rPr>
              <w:t xml:space="preserve">–</w:t>
            </w:r>
            <w:r>
              <w:rPr>
                <w:lang w:val="ru-RU"/>
              </w:rPr>
              <w:t xml:space="preserve"> 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22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охват диспансерным наблюдением граждан, состоящих на учете в медицинской организации с диагнозом «бронхиальная астма», процентов в год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процент в год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9</w:t>
            </w:r>
            <w:r>
              <w:rPr>
                <w:lang w:val="ru-RU"/>
              </w:rPr>
              <w:t xml:space="preserve">0,5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91,0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9</w:t>
            </w:r>
            <w:r>
              <w:rPr>
                <w:lang w:val="ru-RU"/>
              </w:rPr>
              <w:t xml:space="preserve">1</w:t>
            </w:r>
            <w:r>
              <w:t xml:space="preserve">,</w:t>
            </w:r>
            <w:r>
              <w:rPr>
                <w:lang w:val="ru-RU"/>
              </w:rPr>
              <w:t xml:space="preserve">5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23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охват диспансерным наблюдением граждан, состоящих на учете в медицинской организации с диагнозом «хроническая обструктивная болезнь легких», процентов в год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процент в год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8</w:t>
            </w:r>
            <w:r>
              <w:rPr>
                <w:lang w:val="ru-RU"/>
              </w:rPr>
              <w:t xml:space="preserve">7</w:t>
            </w:r>
            <w:r>
              <w:t xml:space="preserve">,</w:t>
            </w:r>
            <w:r>
              <w:rPr>
                <w:lang w:val="ru-RU"/>
              </w:rPr>
              <w:t xml:space="preserve">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8</w:t>
            </w:r>
            <w:r>
              <w:rPr>
                <w:lang w:val="ru-RU"/>
              </w:rPr>
              <w:t xml:space="preserve">8</w:t>
            </w:r>
            <w:r>
              <w:t xml:space="preserve">,</w:t>
            </w:r>
            <w:r>
              <w:rPr>
                <w:lang w:val="ru-RU"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8</w:t>
            </w:r>
            <w:r>
              <w:rPr>
                <w:lang w:val="ru-RU"/>
              </w:rPr>
              <w:t xml:space="preserve">8</w:t>
            </w:r>
            <w:r>
              <w:t xml:space="preserve">,5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2</w:t>
            </w:r>
            <w:r>
              <w:rPr>
                <w:lang w:val="ru-RU"/>
              </w:rPr>
              <w:t xml:space="preserve">4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пациентов с диагнозом «хроническая сердечная недостаточность»</w:t>
            </w:r>
            <w:r>
              <w:rPr>
                <w:lang w:val="ru-RU"/>
              </w:rPr>
              <w:t xml:space="preserve">, находящихся под диспансерным наблюдением, получающих лекарственное обеспечение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35</w:t>
            </w:r>
            <w:r>
              <w:rPr>
                <w:lang w:val="ru-RU"/>
              </w:rPr>
              <w:t xml:space="preserve">,6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3</w:t>
            </w:r>
            <w:r>
              <w:rPr>
                <w:lang w:val="ru-RU"/>
              </w:rPr>
              <w:t xml:space="preserve">6,0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36</w:t>
            </w:r>
            <w:r>
              <w:rPr>
                <w:lang w:val="ru-RU"/>
              </w:rPr>
              <w:t xml:space="preserve">,5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2</w:t>
            </w:r>
            <w:r>
              <w:rPr>
                <w:lang w:val="ru-RU"/>
              </w:rPr>
              <w:t xml:space="preserve">5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охват диспансерным наблюдением граждан, состоящих на учете в медицинской организации с диагнозом «гипертоническая болезнь», процентов в год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90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90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90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2</w:t>
            </w:r>
            <w:r>
              <w:rPr>
                <w:lang w:val="ru-RU"/>
              </w:rPr>
              <w:t xml:space="preserve">6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охват диспансерным наблюдением граждан, состоящих на учете в медицинской организации с диагнозом «сахарный диабет», процентов в год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80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80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80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2</w:t>
            </w:r>
            <w:r>
              <w:rPr>
                <w:lang w:val="ru-RU"/>
              </w:rPr>
              <w:t xml:space="preserve">7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количество пациентов с гепатитом </w:t>
            </w:r>
            <w:r>
              <w:t xml:space="preserve">C</w:t>
            </w:r>
            <w:r>
              <w:rPr>
                <w:lang w:val="ru-RU"/>
              </w:rPr>
              <w:t xml:space="preserve">, получивших противовирусную терапию, на 100 тыс. населения в год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единиц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7</w:t>
            </w: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7</w:t>
            </w:r>
            <w:r>
              <w:rPr>
                <w:lang w:val="ru-RU"/>
              </w:rPr>
              <w:t xml:space="preserve">5</w:t>
            </w:r>
            <w:r/>
          </w:p>
        </w:tc>
      </w:tr>
      <w:tr>
        <w:tblPrEx/>
        <w:trPr>
          <w:trHeight w:val="276"/>
        </w:trPr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2</w:t>
            </w:r>
            <w:r>
              <w:rPr>
                <w:lang w:val="ru-RU"/>
              </w:rPr>
              <w:t xml:space="preserve">8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ветеранов боевых действий, получивших паллиативную медицинскую помощь и (или) лечебное (энтеральное) питание, из числа нуждающихся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100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100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100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2</w:t>
            </w:r>
            <w:r>
              <w:rPr>
                <w:lang w:val="ru-RU"/>
              </w:rPr>
              <w:t xml:space="preserve">9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80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80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80</w:t>
            </w:r>
            <w:r/>
          </w:p>
        </w:tc>
      </w:tr>
      <w:tr>
        <w:tblPrEx/>
        <w:trPr>
          <w:trHeight w:val="276"/>
        </w:trPr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rPr>
                <w:color w:val="000000" w:themeColor="text1"/>
                <w:lang w:val="ru-RU"/>
              </w:rPr>
              <w:t xml:space="preserve">30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Доля лиц старше 65 лет, которым проведена противопневмококковая вакцинация (13-валентной и (или) 23-валентной вакциной)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%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50,0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55,5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rPr>
                <w:lang w:val="ru-RU"/>
              </w:rPr>
              <w:t xml:space="preserve">60,0</w:t>
            </w:r>
            <w:r/>
          </w:p>
        </w:tc>
      </w:tr>
      <w:tr>
        <w:tblPrEx/>
        <w:trPr/>
        <w:tc>
          <w:tcPr>
            <w:gridSpan w:val="6"/>
            <w:tcW w:w="9638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  <w:outlineLvl w:val="2"/>
            </w:pPr>
            <w:r>
              <w:t xml:space="preserve">III</w:t>
            </w:r>
            <w:r>
              <w:rPr>
                <w:lang w:val="ru-RU"/>
              </w:rPr>
              <w:t xml:space="preserve">. Критерии оценки эффективности деятельности медицинских организаций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1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Выполнение функции врачебной должности, всего в том числе в медицинских организациях: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число амбулаторных посещений в год на 1 занятую должность (без учета среднего медицинского персонала, занимающего врачебные должности)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3300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3300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3300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1.1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</w:pPr>
            <w:r>
              <w:t xml:space="preserve">расположенных в</w:t>
            </w:r>
            <w:r>
              <w:t xml:space="preserve"> городской местности</w:t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3310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3310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3310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1.2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</w:pPr>
            <w:r>
              <w:t xml:space="preserve">расположенных в сельской местности</w:t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3170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3170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3170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2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Среднегодовая занятость койки, всего в том числе в медицинских организациях: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85"/>
            </w:pPr>
            <w:r>
              <w:t xml:space="preserve">дней в году</w:t>
            </w:r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330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330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330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2.1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</w:pPr>
            <w:r>
              <w:t xml:space="preserve">в городской местности</w:t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333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333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333</w:t>
            </w:r>
            <w:r/>
          </w:p>
        </w:tc>
      </w:tr>
      <w:tr>
        <w:tblPrEx/>
        <w:trPr/>
        <w:tc>
          <w:tcPr>
            <w:tcW w:w="686" w:type="dxa"/>
            <w:textDirection w:val="lrTb"/>
            <w:noWrap w:val="false"/>
          </w:tcPr>
          <w:p>
            <w:pPr>
              <w:pStyle w:val="885"/>
            </w:pPr>
            <w:r>
              <w:t xml:space="preserve">2.2</w:t>
            </w:r>
            <w:r/>
          </w:p>
        </w:tc>
        <w:tc>
          <w:tcPr>
            <w:tcW w:w="4025" w:type="dxa"/>
            <w:textDirection w:val="lrTb"/>
            <w:noWrap w:val="false"/>
          </w:tcPr>
          <w:p>
            <w:pPr>
              <w:pStyle w:val="885"/>
            </w:pPr>
            <w:r>
              <w:t xml:space="preserve">в сельской местности</w:t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958" w:type="dxa"/>
            <w:textDirection w:val="lrTb"/>
            <w:noWrap w:val="false"/>
          </w:tcPr>
          <w:p>
            <w:pPr>
              <w:pStyle w:val="885"/>
            </w:pPr>
            <w:r>
              <w:t xml:space="preserve">315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5"/>
            </w:pPr>
            <w:r>
              <w:t xml:space="preserve">315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5"/>
            </w:pPr>
            <w:r>
              <w:t xml:space="preserve">315</w:t>
            </w:r>
            <w:r/>
          </w:p>
        </w:tc>
      </w:tr>
    </w:tbl>
    <w:p>
      <w:pPr>
        <w:pStyle w:val="880"/>
        <w:jc w:val="right"/>
        <w:rPr>
          <w:color w:val="000000" w:themeColor="text1"/>
        </w:rPr>
        <w:outlineLvl w:val="2"/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80"/>
        <w:jc w:val="right"/>
        <w:rPr>
          <w:color w:val="000000" w:themeColor="text1"/>
        </w:rPr>
        <w:outlineLvl w:val="2"/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85"/>
        <w:jc w:val="right"/>
        <w:rPr>
          <w:color w:val="000000"/>
          <w:lang w:val="ru-RU"/>
        </w:rPr>
        <w:outlineLvl w:val="2"/>
      </w:pPr>
      <w:r>
        <w:rPr>
          <w:color w:val="000000" w:themeColor="text1"/>
          <w:sz w:val="28"/>
          <w:szCs w:val="28"/>
          <w:lang w:val="ru-RU"/>
        </w:rPr>
        <w:t xml:space="preserve">Таблица 8</w:t>
      </w: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pStyle w:val="879"/>
        <w:ind w:hanging="426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Перечень мер социальной поддержки,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9"/>
        <w:ind w:hanging="42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предоставляемых отдельным категориям граждан, проживающих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9"/>
        <w:ind w:hanging="42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автономном округе, по обеспечению лекарственными препаратами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9"/>
        <w:ind w:hanging="42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медицинскими изделиями за счет средств бюджета 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9"/>
        <w:ind w:hanging="426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автономного округа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879"/>
        <w:ind w:hanging="426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(далее – Перечень)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9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80"/>
        <w:ind w:firstLine="709"/>
        <w:jc w:val="center"/>
        <w:rPr>
          <w:color w:val="000000" w:themeColor="text1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Раздел </w:t>
      </w:r>
      <w:r>
        <w:rPr>
          <w:color w:val="000000" w:themeColor="text1"/>
          <w:sz w:val="28"/>
          <w:szCs w:val="28"/>
        </w:rPr>
        <w:t xml:space="preserve">I</w:t>
      </w:r>
      <w:r>
        <w:rPr>
          <w:color w:val="000000" w:themeColor="text1"/>
          <w:sz w:val="28"/>
          <w:szCs w:val="28"/>
          <w:lang w:val="ru-RU"/>
        </w:rPr>
        <w:t xml:space="preserve">. Объем меры социальной поддержки, предоставляемой отдельным категориям граждан, проживающим в автономном округе, по обеспечению лекарственными препаратами и медицинскими изделиями за счет средств бюджета авт</w:t>
      </w:r>
      <w:r>
        <w:rPr>
          <w:color w:val="000000" w:themeColor="text1"/>
          <w:sz w:val="28"/>
          <w:szCs w:val="28"/>
          <w:lang w:val="ru-RU"/>
        </w:rPr>
        <w:t xml:space="preserve">ономного округа</w:t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p>
      <w:pPr>
        <w:pStyle w:val="880"/>
        <w:jc w:val="right"/>
        <w:rPr>
          <w:color w:val="000000" w:themeColor="text1"/>
          <w:sz w:val="22"/>
          <w:szCs w:val="22"/>
          <w:lang w:val="ru-RU"/>
        </w:rPr>
        <w:outlineLvl w:val="2"/>
      </w:pPr>
      <w:r>
        <w:rPr>
          <w:color w:val="000000" w:themeColor="text1"/>
          <w:sz w:val="22"/>
          <w:szCs w:val="22"/>
          <w:lang w:val="ru-RU"/>
        </w:rPr>
      </w:r>
      <w:r>
        <w:rPr>
          <w:color w:val="000000" w:themeColor="text1"/>
          <w:sz w:val="22"/>
          <w:szCs w:val="22"/>
          <w:lang w:val="ru-RU"/>
        </w:rPr>
      </w:r>
      <w:r>
        <w:rPr>
          <w:color w:val="000000" w:themeColor="text1"/>
          <w:sz w:val="22"/>
          <w:szCs w:val="22"/>
          <w:lang w:val="ru-RU"/>
        </w:rPr>
      </w:r>
    </w:p>
    <w:tbl>
      <w:tblPr>
        <w:tblStyle w:val="732"/>
        <w:tblW w:w="984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660"/>
        <w:gridCol w:w="990"/>
        <w:gridCol w:w="3169"/>
        <w:gridCol w:w="5024"/>
      </w:tblGrid>
      <w:tr>
        <w:tblPrEx/>
        <w:trPr/>
        <w:tc>
          <w:tcPr>
            <w:tcW w:w="66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2"/>
                <w:szCs w:val="22"/>
              </w:rPr>
              <w:t xml:space="preserve">№ п/п</w:t>
            </w:r>
            <w:r/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2"/>
                <w:szCs w:val="22"/>
              </w:rPr>
              <w:t xml:space="preserve">Код категории льготы</w:t>
            </w:r>
            <w:r/>
          </w:p>
        </w:tc>
        <w:tc>
          <w:tcPr>
            <w:tcW w:w="3169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2"/>
                <w:szCs w:val="22"/>
              </w:rPr>
              <w:t xml:space="preserve">Категории граждан</w:t>
            </w:r>
            <w:r/>
          </w:p>
        </w:tc>
        <w:tc>
          <w:tcPr>
            <w:tcW w:w="5024" w:type="dxa"/>
            <w:textDirection w:val="lrTb"/>
            <w:noWrap w:val="false"/>
          </w:tcPr>
          <w:p>
            <w:pPr>
              <w:pStyle w:val="88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Объем обеспечения лекарственными препаратами, медицинскими изделиями и специализированными продуктами лечебного питания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660" w:type="dxa"/>
            <w:textDirection w:val="lrTb"/>
            <w:noWrap w:val="false"/>
          </w:tcPr>
          <w:p>
            <w:pPr>
              <w:pStyle w:val="880"/>
            </w:pPr>
            <w:r>
              <w:rPr>
                <w:sz w:val="22"/>
                <w:szCs w:val="22"/>
              </w:rPr>
              <w:t xml:space="preserve">1.</w:t>
            </w:r>
            <w:r/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2"/>
                <w:szCs w:val="22"/>
              </w:rPr>
              <w:t xml:space="preserve">501</w:t>
            </w:r>
            <w:r/>
          </w:p>
        </w:tc>
        <w:tc>
          <w:tcPr>
            <w:tcW w:w="3169" w:type="dxa"/>
            <w:textDirection w:val="lrTb"/>
            <w:noWrap w:val="false"/>
          </w:tcPr>
          <w:p>
            <w:pPr>
              <w:pStyle w:val="88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Инвалиды Великой Отечественной войны и инвалиды боевых действий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24" w:type="dxa"/>
            <w:textDirection w:val="lrTb"/>
            <w:noWrap w:val="false"/>
          </w:tcPr>
          <w:p>
            <w:pPr>
              <w:pStyle w:val="88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обеспечение очками для коррекции зрения лицам, имевшим ранения, связанные с повреждением орбиты глаза и прилегающей к ней области (1000 руб. в год)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660" w:type="dxa"/>
            <w:textDirection w:val="lrTb"/>
            <w:noWrap w:val="false"/>
          </w:tcPr>
          <w:p>
            <w:pPr>
              <w:pStyle w:val="880"/>
            </w:pPr>
            <w:r>
              <w:rPr>
                <w:sz w:val="22"/>
                <w:szCs w:val="22"/>
              </w:rPr>
              <w:t xml:space="preserve">2.</w:t>
            </w:r>
            <w:r/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2"/>
                <w:szCs w:val="22"/>
              </w:rPr>
              <w:t xml:space="preserve">502</w:t>
            </w:r>
            <w:r/>
          </w:p>
        </w:tc>
        <w:tc>
          <w:tcPr>
            <w:tcW w:w="3169" w:type="dxa"/>
            <w:textDirection w:val="lrTb"/>
            <w:noWrap w:val="false"/>
          </w:tcPr>
          <w:p>
            <w:pPr>
              <w:pStyle w:val="880"/>
            </w:pPr>
            <w:r>
              <w:rPr>
                <w:sz w:val="22"/>
                <w:szCs w:val="22"/>
              </w:rPr>
              <w:t xml:space="preserve">Участники Великой Отечественной войны</w:t>
            </w:r>
            <w:r/>
          </w:p>
        </w:tc>
        <w:tc>
          <w:tcPr>
            <w:tcW w:w="5024" w:type="dxa"/>
            <w:textDirection w:val="lrTb"/>
            <w:noWrap w:val="false"/>
          </w:tcPr>
          <w:p>
            <w:pPr>
              <w:pStyle w:val="88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обеспечение очками для коррекции зрения лицам, имевшим ранения</w:t>
            </w:r>
            <w:r>
              <w:rPr>
                <w:sz w:val="22"/>
                <w:szCs w:val="22"/>
                <w:lang w:val="ru-RU"/>
              </w:rPr>
              <w:t xml:space="preserve">, связанные с повреждением орбиты глаза и прилегающей к ней области (1000 руб. в год)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660" w:type="dxa"/>
            <w:textDirection w:val="lrTb"/>
            <w:noWrap w:val="false"/>
          </w:tcPr>
          <w:p>
            <w:pPr>
              <w:pStyle w:val="880"/>
            </w:pPr>
            <w:r>
              <w:rPr>
                <w:sz w:val="22"/>
                <w:szCs w:val="22"/>
              </w:rPr>
              <w:t xml:space="preserve">3.</w:t>
            </w:r>
            <w:r/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2"/>
                <w:szCs w:val="22"/>
              </w:rPr>
              <w:t xml:space="preserve">503</w:t>
            </w:r>
            <w:r/>
          </w:p>
        </w:tc>
        <w:tc>
          <w:tcPr>
            <w:tcW w:w="3169" w:type="dxa"/>
            <w:textDirection w:val="lrTb"/>
            <w:noWrap w:val="false"/>
          </w:tcPr>
          <w:p>
            <w:pPr>
              <w:pStyle w:val="88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Дети из многодетных семей в возрасте до 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24" w:type="dxa"/>
            <w:textDirection w:val="lrTb"/>
            <w:noWrap w:val="false"/>
          </w:tcPr>
          <w:p>
            <w:pPr>
              <w:pStyle w:val="88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бесплатное обеспечение лекарственными препаратами в соответствии с перечнем жизненно необходимых и важнейших лекарственных препаратов и разделом </w:t>
            </w:r>
            <w:r>
              <w:rPr>
                <w:sz w:val="22"/>
                <w:szCs w:val="22"/>
              </w:rPr>
              <w:t xml:space="preserve">III</w:t>
            </w:r>
            <w:r>
              <w:rPr>
                <w:sz w:val="22"/>
                <w:szCs w:val="22"/>
                <w:lang w:val="ru-RU"/>
              </w:rPr>
              <w:t xml:space="preserve"> к Перечню, и таблицей 9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660" w:type="dxa"/>
            <w:textDirection w:val="lrTb"/>
            <w:noWrap w:val="false"/>
          </w:tcPr>
          <w:p>
            <w:pPr>
              <w:pStyle w:val="880"/>
            </w:pPr>
            <w:r>
              <w:rPr>
                <w:sz w:val="22"/>
                <w:szCs w:val="22"/>
              </w:rPr>
              <w:t xml:space="preserve">4.</w:t>
            </w:r>
            <w:r/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2"/>
                <w:szCs w:val="22"/>
              </w:rPr>
              <w:t xml:space="preserve">504</w:t>
            </w:r>
            <w:r/>
          </w:p>
        </w:tc>
        <w:tc>
          <w:tcPr>
            <w:tcW w:w="3169" w:type="dxa"/>
            <w:textDirection w:val="lrTb"/>
            <w:noWrap w:val="false"/>
          </w:tcPr>
          <w:p>
            <w:pPr>
              <w:pStyle w:val="880"/>
            </w:pPr>
            <w:r>
              <w:rPr>
                <w:sz w:val="22"/>
                <w:szCs w:val="22"/>
              </w:rPr>
              <w:t xml:space="preserve">Дети до 3 лет жизни</w:t>
            </w:r>
            <w:r/>
          </w:p>
        </w:tc>
        <w:tc>
          <w:tcPr>
            <w:tcW w:w="5024" w:type="dxa"/>
            <w:textDirection w:val="lrTb"/>
            <w:noWrap w:val="false"/>
          </w:tcPr>
          <w:p>
            <w:pPr>
              <w:pStyle w:val="88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бесплатное обеспечение лекарственными препаратами в соо</w:t>
            </w:r>
            <w:r>
              <w:rPr>
                <w:sz w:val="22"/>
                <w:szCs w:val="22"/>
                <w:lang w:val="ru-RU"/>
              </w:rPr>
              <w:t xml:space="preserve">тветствии с перечнем жизненно необходимых и важнейших лекарственных препаратов и разделом </w:t>
            </w:r>
            <w:r>
              <w:rPr>
                <w:sz w:val="22"/>
                <w:szCs w:val="22"/>
              </w:rPr>
              <w:t xml:space="preserve">III</w:t>
            </w:r>
            <w:r>
              <w:rPr>
                <w:sz w:val="22"/>
                <w:szCs w:val="22"/>
                <w:lang w:val="ru-RU"/>
              </w:rPr>
              <w:t xml:space="preserve"> к Перечню, и таблицей 9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660" w:type="dxa"/>
            <w:textDirection w:val="lrTb"/>
            <w:noWrap w:val="false"/>
          </w:tcPr>
          <w:p>
            <w:pPr>
              <w:pStyle w:val="880"/>
            </w:pPr>
            <w:r>
              <w:rPr>
                <w:sz w:val="22"/>
                <w:szCs w:val="22"/>
              </w:rPr>
              <w:t xml:space="preserve">5.</w:t>
            </w:r>
            <w:r/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2"/>
                <w:szCs w:val="22"/>
              </w:rPr>
              <w:t xml:space="preserve">505</w:t>
            </w:r>
            <w:r/>
          </w:p>
        </w:tc>
        <w:tc>
          <w:tcPr>
            <w:tcW w:w="3169" w:type="dxa"/>
            <w:textDirection w:val="lrTb"/>
            <w:noWrap w:val="false"/>
          </w:tcPr>
          <w:p>
            <w:pPr>
              <w:pStyle w:val="88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Дети-сироты и дети, оставшиеся без попечения родителей, воспитывающиеся в семьях опекунов или попечителей, приемных семьях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24" w:type="dxa"/>
            <w:textDirection w:val="lrTb"/>
            <w:noWrap w:val="false"/>
          </w:tcPr>
          <w:p>
            <w:pPr>
              <w:pStyle w:val="88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бесплат</w:t>
            </w:r>
            <w:r>
              <w:rPr>
                <w:sz w:val="22"/>
                <w:szCs w:val="22"/>
                <w:lang w:val="ru-RU"/>
              </w:rPr>
              <w:t xml:space="preserve">ное обеспечение лекарственными препаратами в соответствии с перечнем жизненно необходимых и важнейших лекарственных препаратов и разделом </w:t>
            </w:r>
            <w:r>
              <w:rPr>
                <w:sz w:val="22"/>
                <w:szCs w:val="22"/>
              </w:rPr>
              <w:t xml:space="preserve">III</w:t>
            </w:r>
            <w:r>
              <w:rPr>
                <w:sz w:val="22"/>
                <w:szCs w:val="22"/>
                <w:lang w:val="ru-RU"/>
              </w:rPr>
              <w:t xml:space="preserve"> к Перечню, и таблицей 9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660" w:type="dxa"/>
            <w:textDirection w:val="lrTb"/>
            <w:noWrap w:val="false"/>
          </w:tcPr>
          <w:p>
            <w:pPr>
              <w:pStyle w:val="880"/>
            </w:pPr>
            <w:r>
              <w:rPr>
                <w:sz w:val="22"/>
                <w:szCs w:val="22"/>
              </w:rPr>
              <w:t xml:space="preserve">6.</w:t>
            </w:r>
            <w:r/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2"/>
                <w:szCs w:val="22"/>
              </w:rPr>
              <w:t xml:space="preserve">506</w:t>
            </w:r>
            <w:r/>
          </w:p>
        </w:tc>
        <w:tc>
          <w:tcPr>
            <w:tcW w:w="3169" w:type="dxa"/>
            <w:textDirection w:val="lrTb"/>
            <w:noWrap w:val="false"/>
          </w:tcPr>
          <w:p>
            <w:pPr>
              <w:pStyle w:val="88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Кормящие матери из семей со среднедушевым доходом, размер которого не превышает </w:t>
            </w:r>
            <w:hyperlink r:id="rId139" w:tooltip="https://login.consultant.ru/link/?req=doc&amp;base=RLAW926&amp;n=17086&amp;date=17.10.2022" w:history="1">
              <w:r>
                <w:rPr>
                  <w:color w:val="000000" w:themeColor="text1"/>
                  <w:sz w:val="22"/>
                  <w:szCs w:val="22"/>
                  <w:lang w:val="ru-RU"/>
                </w:rPr>
                <w:t xml:space="preserve">величину</w:t>
              </w:r>
            </w:hyperlink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прожиточного минимума в автономном округе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24" w:type="dxa"/>
            <w:textDirection w:val="lrTb"/>
            <w:noWrap w:val="false"/>
          </w:tcPr>
          <w:p>
            <w:pPr>
              <w:pStyle w:val="88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бесплатное обеспечение вита</w:t>
            </w:r>
            <w:r>
              <w:rPr>
                <w:sz w:val="22"/>
                <w:szCs w:val="22"/>
                <w:lang w:val="ru-RU"/>
              </w:rPr>
              <w:t xml:space="preserve">минами, лекарственными препаратами, содержащими железо, в соответствии с перечнем жизненно необходимых и важнейших лекарственных препаратов и разделом </w:t>
            </w:r>
            <w:r>
              <w:rPr>
                <w:sz w:val="22"/>
                <w:szCs w:val="22"/>
              </w:rPr>
              <w:t xml:space="preserve">III</w:t>
            </w:r>
            <w:r>
              <w:rPr>
                <w:sz w:val="22"/>
                <w:szCs w:val="22"/>
                <w:lang w:val="ru-RU"/>
              </w:rPr>
              <w:t xml:space="preserve"> к Перечню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660" w:type="dxa"/>
            <w:textDirection w:val="lrTb"/>
            <w:noWrap w:val="false"/>
          </w:tcPr>
          <w:p>
            <w:pPr>
              <w:pStyle w:val="880"/>
            </w:pPr>
            <w:r>
              <w:rPr>
                <w:sz w:val="22"/>
                <w:szCs w:val="22"/>
              </w:rPr>
              <w:t xml:space="preserve">7.</w:t>
            </w:r>
            <w:r/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2"/>
                <w:szCs w:val="22"/>
              </w:rPr>
              <w:t xml:space="preserve">507</w:t>
            </w:r>
            <w:r/>
          </w:p>
        </w:tc>
        <w:tc>
          <w:tcPr>
            <w:tcW w:w="3169" w:type="dxa"/>
            <w:textDirection w:val="lrTb"/>
            <w:noWrap w:val="false"/>
          </w:tcPr>
          <w:p>
            <w:pPr>
              <w:pStyle w:val="88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Труженики тыла (лица, проработавшие </w:t>
            </w:r>
            <w:r>
              <w:rPr>
                <w:sz w:val="22"/>
                <w:szCs w:val="22"/>
                <w:lang w:val="ru-RU"/>
              </w:rPr>
              <w:t xml:space="preserve">в тылу в период с 22 июня 1941 года по 9 мая 1945 года не менее 6 месяцев, исключая период работы на временно оккупированных территориях СССР, а также лица, награжденные орденами и медалями СССР за самоотверженный труд в период Великой Отечественной войны)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24" w:type="dxa"/>
            <w:textDirection w:val="lrTb"/>
            <w:noWrap w:val="false"/>
          </w:tcPr>
          <w:p>
            <w:pPr>
              <w:pStyle w:val="88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50-процентная скидка при оплате лекарственных препаратов в соответствии с перечнем жизненно необходимых и важнейших лекарственных препаратов и разделом </w:t>
            </w:r>
            <w:r>
              <w:rPr>
                <w:sz w:val="22"/>
                <w:szCs w:val="22"/>
              </w:rPr>
              <w:t xml:space="preserve">III</w:t>
            </w:r>
            <w:r>
              <w:rPr>
                <w:sz w:val="22"/>
                <w:szCs w:val="22"/>
                <w:lang w:val="ru-RU"/>
              </w:rPr>
              <w:t xml:space="preserve"> к Перечню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660" w:type="dxa"/>
            <w:textDirection w:val="lrTb"/>
            <w:noWrap w:val="false"/>
          </w:tcPr>
          <w:p>
            <w:pPr>
              <w:pStyle w:val="880"/>
            </w:pPr>
            <w:r>
              <w:rPr>
                <w:sz w:val="22"/>
                <w:szCs w:val="22"/>
              </w:rPr>
              <w:t xml:space="preserve">8.</w:t>
            </w:r>
            <w:r/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2"/>
                <w:szCs w:val="22"/>
              </w:rPr>
              <w:t xml:space="preserve">508</w:t>
            </w:r>
            <w:r/>
          </w:p>
        </w:tc>
        <w:tc>
          <w:tcPr>
            <w:tcW w:w="3169" w:type="dxa"/>
            <w:textDirection w:val="lrTb"/>
            <w:noWrap w:val="false"/>
          </w:tcPr>
          <w:p>
            <w:pPr>
              <w:ind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4"/>
              </w:rPr>
              <w:t xml:space="preserve">Одиноко проживающие неработающие граждане  (</w:t>
            </w:r>
            <w:r>
              <w:rPr>
                <w:rFonts w:eastAsia="Times New Roman"/>
                <w:sz w:val="24"/>
              </w:rPr>
              <w:t xml:space="preserve">женщины старше 55 лет и мужчины старше 60 лет)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  <w:tc>
          <w:tcPr>
            <w:tcW w:w="5024" w:type="dxa"/>
            <w:textDirection w:val="lrTb"/>
            <w:noWrap w:val="false"/>
          </w:tcPr>
          <w:p>
            <w:pPr>
              <w:pStyle w:val="88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50-процентная скидка при оплате лекарственных препаратов в соответствии с перечнем жизненно необходимых и важнейших лекарственных препаратов и разделом </w:t>
            </w:r>
            <w:r>
              <w:rPr>
                <w:sz w:val="22"/>
                <w:szCs w:val="22"/>
              </w:rPr>
              <w:t xml:space="preserve">III</w:t>
            </w:r>
            <w:r>
              <w:rPr>
                <w:sz w:val="22"/>
                <w:szCs w:val="22"/>
                <w:lang w:val="ru-RU"/>
              </w:rPr>
              <w:t xml:space="preserve"> к Перечню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660" w:type="dxa"/>
            <w:textDirection w:val="lrTb"/>
            <w:noWrap w:val="false"/>
          </w:tcPr>
          <w:p>
            <w:pPr>
              <w:pStyle w:val="880"/>
            </w:pPr>
            <w:r>
              <w:rPr>
                <w:sz w:val="22"/>
                <w:szCs w:val="22"/>
              </w:rPr>
              <w:t xml:space="preserve">9.</w:t>
            </w:r>
            <w:r/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2"/>
                <w:szCs w:val="22"/>
              </w:rPr>
              <w:t xml:space="preserve">509</w:t>
            </w:r>
            <w:r/>
          </w:p>
        </w:tc>
        <w:tc>
          <w:tcPr>
            <w:tcW w:w="3169" w:type="dxa"/>
            <w:textDirection w:val="lrTb"/>
            <w:noWrap w:val="false"/>
          </w:tcPr>
          <w:p>
            <w:pPr>
              <w:ind w:firstLine="0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Граждане, проживающие в составе сем</w:t>
            </w:r>
            <w:r>
              <w:rPr>
                <w:rFonts w:eastAsia="Times New Roman"/>
                <w:sz w:val="24"/>
                <w:szCs w:val="24"/>
              </w:rPr>
              <w:t xml:space="preserve">ьи, состоящей только из совместно проживающих неработающих граждан (женщины старше 55 лет и мужчины старше 60 лет)</w:t>
            </w:r>
            <w:r/>
          </w:p>
        </w:tc>
        <w:tc>
          <w:tcPr>
            <w:tcW w:w="5024" w:type="dxa"/>
            <w:textDirection w:val="lrTb"/>
            <w:noWrap w:val="false"/>
          </w:tcPr>
          <w:p>
            <w:pPr>
              <w:pStyle w:val="88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50-процентная скидка при оплате лекарственных препаратов в соответствии с перечнем жизненно необходимых и важнейших лекарственных препаратов </w:t>
            </w:r>
            <w:r>
              <w:rPr>
                <w:sz w:val="22"/>
                <w:szCs w:val="22"/>
                <w:lang w:val="ru-RU"/>
              </w:rPr>
              <w:t xml:space="preserve">и разделом </w:t>
            </w:r>
            <w:r>
              <w:rPr>
                <w:sz w:val="22"/>
                <w:szCs w:val="22"/>
              </w:rPr>
              <w:t xml:space="preserve">III</w:t>
            </w:r>
            <w:r>
              <w:rPr>
                <w:sz w:val="22"/>
                <w:szCs w:val="22"/>
                <w:lang w:val="ru-RU"/>
              </w:rPr>
              <w:t xml:space="preserve"> к Перечню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660" w:type="dxa"/>
            <w:textDirection w:val="lrTb"/>
            <w:noWrap w:val="false"/>
          </w:tcPr>
          <w:p>
            <w:pPr>
              <w:pStyle w:val="880"/>
            </w:pPr>
            <w:r>
              <w:rPr>
                <w:sz w:val="22"/>
                <w:szCs w:val="22"/>
              </w:rPr>
              <w:t xml:space="preserve">10.</w:t>
            </w:r>
            <w:r/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2"/>
                <w:szCs w:val="22"/>
              </w:rPr>
              <w:t xml:space="preserve">510</w:t>
            </w:r>
            <w:r/>
          </w:p>
        </w:tc>
        <w:tc>
          <w:tcPr>
            <w:tcW w:w="3169" w:type="dxa"/>
            <w:textDirection w:val="lrTb"/>
            <w:noWrap w:val="false"/>
          </w:tcPr>
          <w:p>
            <w:pPr>
              <w:pStyle w:val="880"/>
            </w:pPr>
            <w:r>
              <w:rPr>
                <w:sz w:val="22"/>
                <w:szCs w:val="22"/>
              </w:rPr>
              <w:t xml:space="preserve">Реабилитированные лица</w:t>
            </w:r>
            <w:r/>
          </w:p>
        </w:tc>
        <w:tc>
          <w:tcPr>
            <w:tcW w:w="5024" w:type="dxa"/>
            <w:textDirection w:val="lrTb"/>
            <w:noWrap w:val="false"/>
          </w:tcPr>
          <w:p>
            <w:pPr>
              <w:pStyle w:val="88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50-процентная скидка при оплате лекарственных препаратов в соответствии с перечнем жизненно необходимых и важнейших лекарственных препаратов и разделом </w:t>
            </w:r>
            <w:r>
              <w:rPr>
                <w:sz w:val="22"/>
                <w:szCs w:val="22"/>
              </w:rPr>
              <w:t xml:space="preserve">III</w:t>
            </w:r>
            <w:r>
              <w:rPr>
                <w:sz w:val="22"/>
                <w:szCs w:val="22"/>
                <w:lang w:val="ru-RU"/>
              </w:rPr>
              <w:t xml:space="preserve"> к Перечню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660" w:type="dxa"/>
            <w:textDirection w:val="lrTb"/>
            <w:noWrap w:val="false"/>
          </w:tcPr>
          <w:p>
            <w:pPr>
              <w:pStyle w:val="880"/>
            </w:pPr>
            <w:r>
              <w:rPr>
                <w:sz w:val="22"/>
                <w:szCs w:val="22"/>
              </w:rPr>
              <w:t xml:space="preserve">11.</w:t>
            </w:r>
            <w:r/>
          </w:p>
        </w:tc>
        <w:tc>
          <w:tcPr>
            <w:tcW w:w="990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2"/>
                <w:szCs w:val="22"/>
              </w:rPr>
              <w:t xml:space="preserve">511</w:t>
            </w:r>
            <w:r/>
          </w:p>
        </w:tc>
        <w:tc>
          <w:tcPr>
            <w:tcW w:w="3169" w:type="dxa"/>
            <w:textDirection w:val="lrTb"/>
            <w:noWrap w:val="false"/>
          </w:tcPr>
          <w:p>
            <w:pPr>
              <w:pStyle w:val="88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Граждане, признанные пострадавшими от политических репрессий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024" w:type="dxa"/>
            <w:textDirection w:val="lrTb"/>
            <w:noWrap w:val="false"/>
          </w:tcPr>
          <w:p>
            <w:pPr>
              <w:pStyle w:val="88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50-процентная скидка при оплате лекарственных препаратов в соответствии с перечнем жизненно необходимых и важнейших лекарственных препаратов и разделом </w:t>
            </w:r>
            <w:r>
              <w:rPr>
                <w:sz w:val="22"/>
                <w:szCs w:val="22"/>
              </w:rPr>
              <w:t xml:space="preserve">III</w:t>
            </w:r>
            <w:r>
              <w:rPr>
                <w:sz w:val="22"/>
                <w:szCs w:val="22"/>
                <w:lang w:val="ru-RU"/>
              </w:rPr>
              <w:t xml:space="preserve"> к Перечню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8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pStyle w:val="88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Раздел </w:t>
      </w:r>
      <w:r>
        <w:rPr>
          <w:color w:val="000000" w:themeColor="text1"/>
          <w:sz w:val="28"/>
          <w:szCs w:val="28"/>
        </w:rPr>
        <w:t xml:space="preserve">II</w:t>
      </w:r>
      <w:r>
        <w:rPr>
          <w:color w:val="000000" w:themeColor="text1"/>
          <w:sz w:val="28"/>
          <w:szCs w:val="28"/>
          <w:lang w:val="ru-RU"/>
        </w:rPr>
        <w:t xml:space="preserve">. Перечень категор</w:t>
      </w:r>
      <w:r>
        <w:rPr>
          <w:color w:val="000000" w:themeColor="text1"/>
          <w:sz w:val="28"/>
          <w:szCs w:val="28"/>
          <w:lang w:val="ru-RU"/>
        </w:rPr>
        <w:t xml:space="preserve">ий заболеваний и объем обеспечения лекарственными препаратами, медицинскими изделиями и специализированными продуктами лечебного питания, которые 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pStyle w:val="88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отпускаются по рецептам бесплатно или со скидкой, за счет средств бюджета автономного округа при амбулаторном</w:t>
      </w:r>
      <w:r>
        <w:rPr>
          <w:color w:val="000000" w:themeColor="text1"/>
          <w:sz w:val="28"/>
          <w:szCs w:val="28"/>
          <w:lang w:val="ru-RU"/>
        </w:rPr>
        <w:t xml:space="preserve"> лечении граждан, </w:t>
      </w:r>
      <w:r>
        <w:rPr>
          <w:color w:val="000000" w:themeColor="text1"/>
          <w:sz w:val="28"/>
          <w:szCs w:val="28"/>
          <w:lang w:val="ru-RU"/>
        </w:rPr>
      </w:r>
      <w:r>
        <w:rPr>
          <w:color w:val="000000" w:themeColor="text1"/>
          <w:sz w:val="28"/>
          <w:szCs w:val="28"/>
          <w:lang w:val="ru-RU"/>
        </w:rPr>
      </w:r>
    </w:p>
    <w:p>
      <w:pPr>
        <w:pStyle w:val="88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проживающих в автономном округе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0"/>
        <w:jc w:val="center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732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708"/>
        <w:gridCol w:w="884"/>
        <w:gridCol w:w="1077"/>
        <w:gridCol w:w="1871"/>
        <w:gridCol w:w="5100"/>
      </w:tblGrid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№ п/п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Код категории льготы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Код по МКБ-10 </w:t>
            </w:r>
            <w:hyperlink w:history="1">
              <w:r>
                <w:rPr>
                  <w:color w:val="000000" w:themeColor="text1"/>
                </w:rPr>
                <w:t xml:space="preserve">1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Категории заболеваний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Объем обеспечения лекарственными препаратами, медицинскими изделиями, специализированными продуктами лечебного питания в соответствии с перечнем жизненно необходимых и важнейших лекарственных препаратов и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разделом </w:t>
              </w:r>
              <w:r>
                <w:t xml:space="preserve">III</w:t>
              </w:r>
              <w:r>
                <w:rPr>
                  <w:color w:val="000000" w:themeColor="text1"/>
                  <w:lang w:val="ru-RU"/>
                </w:rPr>
                <w:t xml:space="preserve"> к Перечню</w:t>
              </w:r>
            </w:hyperlink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512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C00-C9</w:t>
            </w:r>
            <w:r>
              <w:rPr>
                <w:color w:val="000000" w:themeColor="text1"/>
              </w:rPr>
              <w:t xml:space="preserve">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з</w:t>
            </w:r>
            <w:r>
              <w:rPr>
                <w:color w:val="000000" w:themeColor="text1"/>
              </w:rPr>
              <w:t xml:space="preserve">локачественные новообразования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препаратами, медицинскими изделиями, перевязочными средствами по перечню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раздела </w:t>
              </w:r>
              <w:r>
                <w:t xml:space="preserve">III</w:t>
              </w:r>
              <w:r>
                <w:rPr>
                  <w:lang w:val="ru-RU"/>
                </w:rPr>
                <w:t xml:space="preserve">.3</w:t>
              </w:r>
              <w:r>
                <w:rPr>
                  <w:color w:val="000000" w:themeColor="text1"/>
                  <w:lang w:val="ru-RU"/>
                </w:rPr>
                <w:t xml:space="preserve"> к Перечню</w:t>
              </w:r>
            </w:hyperlink>
            <w:r>
              <w:rPr>
                <w:color w:val="000000" w:themeColor="text1"/>
                <w:lang w:val="ru-RU"/>
              </w:rPr>
              <w:t xml:space="preserve"> в соответствии со стандартами оказания медицинской помощи амбулаторным бо</w:t>
            </w:r>
            <w:r>
              <w:rPr>
                <w:color w:val="000000" w:themeColor="text1"/>
                <w:lang w:val="ru-RU"/>
              </w:rPr>
              <w:t xml:space="preserve">льным по нозологии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513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J45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бронхиальная астма (не инвалиды взрослые)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препаратами: сальбутамол, формотерол, будесонид, будесонид + формотерол, салметерол + флутиказон, ипратропия бромид + фенотерол, тиотропия бромид</w:t>
            </w:r>
            <w:r>
              <w:rPr>
                <w:color w:val="000000" w:themeColor="text1"/>
                <w:lang w:val="ru-RU"/>
              </w:rPr>
              <w:t xml:space="preserve">, беклометазон, преднизолон, цетиризин, лоратадин, амброксол, беклометазон + формотерол, вилантерол + флутиказона фуроат, кромоглициевая кислота, мометазон, аминофиллин, ипратропия бромид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514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J45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б</w:t>
            </w:r>
            <w:r>
              <w:rPr>
                <w:color w:val="000000" w:themeColor="text1"/>
              </w:rPr>
              <w:t xml:space="preserve">ронхиальная астма (инвалиды взрослые)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бесплатное обеспе</w:t>
            </w:r>
            <w:r>
              <w:rPr>
                <w:color w:val="000000" w:themeColor="text1"/>
              </w:rPr>
              <w:t xml:space="preserve">чение лекарственными препаратами: сальбутамол, формотерол, будесонид, будесонид + формотерол, салметерол + флутиказон, ипратропия бромид + фенотерол, тиотропия бромид, беклометазон, преднизолон, цетиризин, лоратадин, амброксол, беклометазон + формотерол, в</w:t>
            </w:r>
            <w:r>
              <w:rPr>
                <w:color w:val="000000" w:themeColor="text1"/>
              </w:rPr>
              <w:t xml:space="preserve">илантерол + флутиказона фуроат, кромоглициевая кислота, мометазон, аминофиллин, ипратропия бромид, омализумаб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бенрализумаб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дупилумаб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меполизумаб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  <w:lang w:val="ru-RU"/>
              </w:rPr>
              <w:t xml:space="preserve">беклометазон</w:t>
            </w:r>
            <w:r>
              <w:rPr>
                <w:color w:val="000000" w:themeColor="text1"/>
              </w:rPr>
              <w:t xml:space="preserve">+</w:t>
            </w:r>
            <w:r>
              <w:rPr>
                <w:color w:val="000000" w:themeColor="text1"/>
                <w:lang w:val="ru-RU"/>
              </w:rPr>
              <w:t xml:space="preserve">гликопиррония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ru-RU"/>
              </w:rPr>
              <w:t xml:space="preserve">бромид</w:t>
            </w:r>
            <w:r>
              <w:rPr>
                <w:color w:val="000000" w:themeColor="text1"/>
              </w:rPr>
              <w:t xml:space="preserve">+</w:t>
            </w:r>
            <w:r>
              <w:rPr>
                <w:color w:val="000000" w:themeColor="text1"/>
                <w:lang w:val="ru-RU"/>
              </w:rPr>
              <w:t xml:space="preserve">формотерол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515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J45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бронхиальная астма (дети до 18 лет инвалиды и не инвалиды)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препаратами: сальбутамол, формотерол, будесонид, будесонид + форм</w:t>
            </w:r>
            <w:r>
              <w:rPr>
                <w:color w:val="000000" w:themeColor="text1"/>
                <w:lang w:val="ru-RU"/>
              </w:rPr>
              <w:t xml:space="preserve">отерол, салметерол + флутиказон, ипратропия бромид + фенотерол, тиотропия бромид, беклометазон, преднизолон, цетиризин, амброксол, беклометазон + формотерол, вилантерол + флутиказона фуроат, кромоглициевая кислота, мометазон, аминофиллин, ипратропия бромид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516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I21 - I22, 125.2, 125.8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и</w:t>
            </w:r>
            <w:r>
              <w:rPr>
                <w:color w:val="000000" w:themeColor="text1"/>
              </w:rPr>
              <w:t xml:space="preserve">нфаркт миокарда первые 24 месяца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препаратами: ацетилсалициловая кислота, клопидогрел, тикагрелор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**</w:t>
              </w:r>
            </w:hyperlink>
            <w:r>
              <w:rPr>
                <w:color w:val="000000" w:themeColor="text1"/>
                <w:lang w:val="ru-RU"/>
              </w:rPr>
              <w:t xml:space="preserve"> (назначение врачебной комиссией), метопролол, карведилол, каптоприл, пе</w:t>
            </w:r>
            <w:r>
              <w:rPr>
                <w:color w:val="000000" w:themeColor="text1"/>
                <w:lang w:val="ru-RU"/>
              </w:rPr>
              <w:t xml:space="preserve">риндоприл, эналаприл, ивабрадин, аторвастатин, ривароксабан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**</w:t>
              </w:r>
            </w:hyperlink>
            <w:r>
              <w:rPr>
                <w:color w:val="000000" w:themeColor="text1"/>
                <w:lang w:val="ru-RU"/>
              </w:rPr>
              <w:t xml:space="preserve"> (назначение врачебной комиссией), дабигатрана этексилат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**</w:t>
              </w:r>
            </w:hyperlink>
            <w:r>
              <w:rPr>
                <w:color w:val="000000" w:themeColor="text1"/>
                <w:lang w:val="ru-RU"/>
              </w:rPr>
              <w:t xml:space="preserve"> (назначение врачебной комиссией), варфарин, прокаинамид, лаппаконитина гидробромид, бисопролол, лозартан, ам</w:t>
            </w:r>
            <w:r>
              <w:rPr>
                <w:color w:val="000000" w:themeColor="text1"/>
                <w:lang w:val="ru-RU"/>
              </w:rPr>
              <w:t xml:space="preserve">лодипин, изосорбида мононитрат, симвастатин, спиронолактон, апиксабан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**</w:t>
              </w:r>
            </w:hyperlink>
            <w:r>
              <w:rPr>
                <w:color w:val="000000" w:themeColor="text1"/>
                <w:lang w:val="ru-RU"/>
              </w:rPr>
              <w:t xml:space="preserve"> (назначение врачебной комиссией)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517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F00 - F09 F20 - F29 F30 - F32 F34.0 F70 - F79 F84.0 F99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психические расстройства и расстройства поведения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</w:t>
            </w:r>
            <w:r>
              <w:rPr>
                <w:color w:val="000000" w:themeColor="text1"/>
                <w:lang w:val="ru-RU"/>
              </w:rPr>
              <w:t xml:space="preserve">лекарственными препаратами: галантамин, пиридостигмина бромид, ривастигмин, бензобарбитал, вальпроевая кислота, клоназепам, карбамазепин, ламотриджин, леветирацетам, окскарбазепин, топирамат, фенитоин, фенобарбитал, амантадин, леводопа + карбидопа, леводоп</w:t>
            </w:r>
            <w:r>
              <w:rPr>
                <w:color w:val="000000" w:themeColor="text1"/>
                <w:lang w:val="ru-RU"/>
              </w:rPr>
              <w:t xml:space="preserve">а + бенсеразид, пирибедил, прамипексол, тригексифенидил, алпразолам, бромдигидрохлорфенил-бензодиазепин, аминофенилмасляная кислота, диазепам, галоперидол, зуклопентиксол, кветиапин, левомепромазин, перициазин, перфеназин, рисперидон, сертиндол, сульпирид,</w:t>
            </w:r>
            <w:r>
              <w:rPr>
                <w:color w:val="000000" w:themeColor="text1"/>
                <w:lang w:val="ru-RU"/>
              </w:rPr>
              <w:t xml:space="preserve"> амисульприд, тиоридазин, трифлуоперазин, флупентиксол, флуфеназин, хлорпромазин, агомелатин, амитриптилин, имипрамин, кломипрамин, пипофезин, флуоксетин, зопиклон, бетагистин, винпоцетин, тизанидин, толперизон, тиаприд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палиперидон, оланзап</w:t>
            </w:r>
            <w:r>
              <w:rPr>
                <w:color w:val="000000" w:themeColor="text1"/>
                <w:lang w:val="ru-RU"/>
              </w:rPr>
              <w:t xml:space="preserve">ин, оксазепам, лоразепам, гидроксизин, нитразепам, пароксетин, флуоксетин, пирацетам, фонтурацетам (для кодов </w:t>
            </w:r>
            <w:r>
              <w:rPr>
                <w:color w:val="000000" w:themeColor="text1"/>
              </w:rPr>
              <w:t xml:space="preserve">F</w:t>
            </w:r>
            <w:r>
              <w:rPr>
                <w:color w:val="000000" w:themeColor="text1"/>
                <w:lang w:val="ru-RU"/>
              </w:rPr>
              <w:t xml:space="preserve">00 - </w:t>
            </w:r>
            <w:r>
              <w:rPr>
                <w:color w:val="000000" w:themeColor="text1"/>
              </w:rPr>
              <w:t xml:space="preserve">F</w:t>
            </w:r>
            <w:r>
              <w:rPr>
                <w:color w:val="000000" w:themeColor="text1"/>
                <w:lang w:val="ru-RU"/>
              </w:rPr>
              <w:t xml:space="preserve">03), мемантин, сертралин, карипразин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луразидон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клозапин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арипипразол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b/>
                <w:bCs/>
                <w:color w:val="000000" w:themeColor="text1"/>
                <w:lang w:val="ru-RU"/>
              </w:rPr>
            </w:r>
            <w:r>
              <w:rPr>
                <w:b/>
                <w:bCs/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84" w:type="dxa"/>
            <w:vMerge w:val="restart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518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A15-A19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т</w:t>
            </w:r>
            <w:r>
              <w:rPr>
                <w:color w:val="000000" w:themeColor="text1"/>
              </w:rPr>
              <w:t xml:space="preserve">уберкулез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бесплатное обеспечение лекарственными препаратами: аминосалициловая кислота, рифабутин, рифампицин, циклосерин, рифапентин, изониазид, протионамид, этионамид, бедаквилин, пиразинамид, теризидон, тиоуреидоиминометилпиридиния перхлорат, эт</w:t>
            </w:r>
            <w:r>
              <w:rPr>
                <w:color w:val="000000" w:themeColor="text1"/>
              </w:rPr>
              <w:t xml:space="preserve">амбутол, изониазид + пиразинамид, изониазид + пиразинамид + рифампицин, изониазид + пиразинамид + рифампицин + этамбутол, изониазид + пиразинамид + рифампицин + этамбутол + пиридоксин, изониазид + рифампицин, изониазид + этамбутол, ломефлоксацин + пиразина</w:t>
            </w:r>
            <w:r>
              <w:rPr>
                <w:color w:val="000000" w:themeColor="text1"/>
              </w:rPr>
              <w:t xml:space="preserve">мид + протионамид + этамбутол + пиридоксин, линезолид, деламанид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884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B90 R76.1 Z20.1 Z03.0 Z11.1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изониазид, этамбутол, пиразинамид, рифампицин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519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E10: E10.2 - E10.9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инсулинзависимый сахарный диабет (сахарный диабет 1 типа)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медицинскими изделиями в соответствии с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разделом </w:t>
              </w:r>
              <w:r>
                <w:t xml:space="preserve">III</w:t>
              </w:r>
              <w:r>
                <w:rPr>
                  <w:lang w:val="ru-RU"/>
                </w:rPr>
                <w:t xml:space="preserve">.3</w:t>
              </w:r>
              <w:r>
                <w:rPr>
                  <w:color w:val="000000" w:themeColor="text1"/>
                  <w:lang w:val="ru-RU"/>
                </w:rPr>
                <w:t xml:space="preserve"> к Перечню</w:t>
              </w:r>
            </w:hyperlink>
            <w:r>
              <w:rPr>
                <w:color w:val="000000" w:themeColor="text1"/>
                <w:lang w:val="ru-RU"/>
              </w:rPr>
              <w:t xml:space="preserve">, а также лекарственными препаратами: инсулин растворимый (человеческий генно-инженерный), инсулин лизпро, инсулин аспарт, инсулин изофан (человеческий ген</w:t>
            </w:r>
            <w:r>
              <w:rPr>
                <w:color w:val="000000" w:themeColor="text1"/>
                <w:lang w:val="ru-RU"/>
              </w:rPr>
              <w:t xml:space="preserve">но-инженерный), инсулин двухфазный (человеческий генно-инженерный), инсулин аспарт двухфазный, инсулин лизпро двухфазный, инсулин гларгин, инсулин детемир, инсулин глулизин, глюкагон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 (предотвращение жизнеугрожающих состояний), инсулин деглуд</w:t>
            </w:r>
            <w:r>
              <w:rPr>
                <w:color w:val="000000" w:themeColor="text1"/>
                <w:lang w:val="ru-RU"/>
              </w:rPr>
              <w:t xml:space="preserve">ек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>
          <w:trHeight w:val="276"/>
        </w:trPr>
        <w:tc>
          <w:tcPr>
            <w:tcW w:w="708" w:type="dxa"/>
            <w:vMerge w:val="continue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884" w:type="dxa"/>
            <w:vMerge w:val="restart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E10.4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о</w:t>
            </w:r>
            <w:r>
              <w:rPr>
                <w:color w:val="000000" w:themeColor="text1"/>
              </w:rPr>
              <w:t xml:space="preserve">сложнение инсулинзависимого сахарного диабета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препаратами: амитриптилин, карбамазепин, трамадол, прегабалин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884" w:type="dxa"/>
            <w:vMerge w:val="continue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E10.5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о</w:t>
            </w:r>
            <w:r>
              <w:rPr>
                <w:color w:val="000000" w:themeColor="text1"/>
              </w:rPr>
              <w:t xml:space="preserve">сложнение инсулинзависимого сахарного диабета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бесплатное обеспечение лек</w:t>
            </w:r>
            <w:r>
              <w:rPr>
                <w:color w:val="000000" w:themeColor="text1"/>
              </w:rPr>
              <w:t xml:space="preserve">арственными препаратами: клопидогрел, дигоксин, индапамид, фуросемид, бисопролол, карведилол, амлодипин, нифедипин, каптоприл, лизиноприл, периндоприл, эналаприл, лозартан, аторвастатин, симвастатин, левофлоксацин, ципрофлоксацин, ацетилсалициловая кислота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520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E11: E11.2 - E11.9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инсулиннезависимый сахарный диабет (сахарный диабет 2 типа)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медицинскими изделиями в соответствии с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разделом </w:t>
              </w:r>
              <w:r>
                <w:rPr>
                  <w:color w:val="000000" w:themeColor="text1"/>
                </w:rPr>
                <w:t xml:space="preserve">III</w:t>
              </w:r>
              <w:r>
                <w:rPr>
                  <w:color w:val="000000" w:themeColor="text1"/>
                  <w:lang w:val="ru-RU"/>
                </w:rPr>
                <w:t xml:space="preserve">.3</w:t>
              </w:r>
            </w:hyperlink>
            <w:r>
              <w:rPr>
                <w:color w:val="000000" w:themeColor="text1"/>
                <w:lang w:val="ru-RU"/>
              </w:rPr>
              <w:t xml:space="preserve"> к Перечню, а также лекарственными препаратами: инсулин растворимый (человече</w:t>
            </w:r>
            <w:r>
              <w:rPr>
                <w:color w:val="000000" w:themeColor="text1"/>
                <w:lang w:val="ru-RU"/>
              </w:rPr>
              <w:t xml:space="preserve">ский генно-инженерный), инсулин лизпро, инсулин аспарт, инсулин изофан (человеческий генно-инженерный), инсулин двухфазный (человеческий генно-инженерный), инсулин аспарт двухфазный, инсулин лизпро двухфазный, инсулин гларгин, инсулин детемир, инсулин глул</w:t>
            </w:r>
            <w:r>
              <w:rPr>
                <w:color w:val="000000" w:themeColor="text1"/>
                <w:lang w:val="ru-RU"/>
              </w:rPr>
              <w:t xml:space="preserve">изин, инсулин деглудек, инсулин деглудек + инсулин аспарт, метформин, глибенкламид, гликлазид, алоглиптин, вилдаглиптин, линаглиптин, репаглинид, каптоприл, эналаприл, лизиноприл, периндоприл, эналаприл + гидрохлоротиазид, фозиноприл, индапамид, спиронолак</w:t>
            </w:r>
            <w:r>
              <w:rPr>
                <w:color w:val="000000" w:themeColor="text1"/>
                <w:lang w:val="ru-RU"/>
              </w:rPr>
              <w:t xml:space="preserve">тон, фуросемид, периндоприл + индапамид, гидрохлоротиазид, метопролол, бисопролол, карведилол, амлодипин, верапамил, нифедипин, лозартан, симвастатин, аторвастатин, моксонидин, доксазозин, клопидогрел, амиодарон, ацетилсалициловая кислота, гозоглиптин, сит</w:t>
            </w:r>
            <w:r>
              <w:rPr>
                <w:color w:val="000000" w:themeColor="text1"/>
                <w:lang w:val="ru-RU"/>
              </w:rPr>
              <w:t xml:space="preserve">аглиптин, саксаглиптин, дапаглифлозин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***</w:t>
              </w:r>
            </w:hyperlink>
            <w:r>
              <w:rPr>
                <w:color w:val="000000" w:themeColor="text1"/>
                <w:lang w:val="ru-RU"/>
              </w:rPr>
              <w:t xml:space="preserve">, эмпаглифлозин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***</w:t>
              </w:r>
            </w:hyperlink>
            <w:r>
              <w:rPr>
                <w:color w:val="000000" w:themeColor="text1"/>
                <w:lang w:val="ru-RU"/>
              </w:rPr>
              <w:t xml:space="preserve">, ликсисенатид, фенофибрат, инсулин гларгин + ликсисенатид, дулаглутид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ипраглифлозин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***</w:t>
              </w:r>
            </w:hyperlink>
            <w:r>
              <w:rPr>
                <w:color w:val="000000" w:themeColor="text1"/>
                <w:lang w:val="ru-RU"/>
              </w:rPr>
              <w:t xml:space="preserve">, эвоглиптин, семаглутид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***</w:t>
              </w:r>
            </w:hyperlink>
            <w:r>
              <w:rPr>
                <w:color w:val="000000" w:themeColor="text1"/>
                <w:lang w:val="ru-RU"/>
              </w:rPr>
              <w:t xml:space="preserve"> (назначение врачебной комиссией), алоглиптин+пиоглитазон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521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E12.2 - E12.8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E13.2 - E13.8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E14.2 - E14.8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д</w:t>
            </w:r>
            <w:r>
              <w:rPr>
                <w:color w:val="000000" w:themeColor="text1"/>
              </w:rPr>
              <w:t xml:space="preserve">ругие типы сахарного диабета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медицинскими изделиями в соответствии с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разделом 3.3</w:t>
              </w:r>
            </w:hyperlink>
            <w:r>
              <w:rPr>
                <w:color w:val="000000" w:themeColor="text1"/>
                <w:lang w:val="ru-RU"/>
              </w:rPr>
              <w:t xml:space="preserve"> к настоящему перечню мер, а также лекарственными препаратами в соответствии с объемом, утвержденным для лечения сахарного диабета 2 типа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(код 520)</w:t>
              </w:r>
            </w:hyperlink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522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G80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д</w:t>
            </w:r>
            <w:r>
              <w:rPr>
                <w:color w:val="000000" w:themeColor="text1"/>
              </w:rPr>
              <w:t xml:space="preserve">етские церебральные параличи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препаратами: </w:t>
            </w:r>
            <w:r>
              <w:rPr>
                <w:color w:val="000000" w:themeColor="text1"/>
                <w:lang w:val="ru-RU"/>
              </w:rPr>
              <w:t xml:space="preserve">ботулинический токсин типа </w:t>
            </w:r>
            <w:r>
              <w:rPr>
                <w:color w:val="000000" w:themeColor="text1"/>
              </w:rPr>
              <w:t xml:space="preserve">A</w:t>
            </w:r>
            <w:r>
              <w:rPr>
                <w:color w:val="000000" w:themeColor="text1"/>
                <w:lang w:val="ru-RU"/>
              </w:rPr>
              <w:t xml:space="preserve">-гемагглютинин комплекс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ацетазоламид, вальпроевая кислота, пиритинол, холина альфосцерат (для кода </w:t>
            </w:r>
            <w:r>
              <w:rPr>
                <w:color w:val="000000" w:themeColor="text1"/>
              </w:rPr>
              <w:t xml:space="preserve">G</w:t>
            </w:r>
            <w:r>
              <w:rPr>
                <w:color w:val="000000" w:themeColor="text1"/>
                <w:lang w:val="ru-RU"/>
              </w:rPr>
              <w:t xml:space="preserve">93.4), полипептиды коры головного мозга скота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523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B18.0 B18.1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гепатит </w:t>
            </w:r>
            <w:r>
              <w:rPr>
                <w:color w:val="000000" w:themeColor="text1"/>
              </w:rPr>
              <w:t xml:space="preserve">B</w:t>
            </w:r>
            <w:r>
              <w:rPr>
                <w:color w:val="000000" w:themeColor="text1"/>
                <w:lang w:val="ru-RU"/>
              </w:rPr>
              <w:t xml:space="preserve"> (в фазу репликации, при условии ее </w:t>
            </w:r>
            <w:r>
              <w:rPr>
                <w:color w:val="000000" w:themeColor="text1"/>
                <w:lang w:val="ru-RU"/>
              </w:rPr>
              <w:t xml:space="preserve">подтверждения ПЦР-методом), дети до 18 лет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 препаратом интерферон альфа 2</w:t>
            </w:r>
            <w:r>
              <w:rPr>
                <w:color w:val="000000" w:themeColor="text1"/>
              </w:rPr>
              <w:t xml:space="preserve">b</w:t>
            </w:r>
            <w:r>
              <w:rPr>
                <w:color w:val="000000" w:themeColor="text1"/>
                <w:lang w:val="ru-RU"/>
              </w:rPr>
              <w:t xml:space="preserve">, тенофовира алафенамид (дети старше 12 лет и с массой тела более 35 кг)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524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E84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м</w:t>
            </w:r>
            <w:r>
              <w:rPr>
                <w:color w:val="000000" w:themeColor="text1"/>
              </w:rPr>
              <w:t xml:space="preserve">уковисцидоз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бесплатное обеспечение лекарственными препаратами: омепразол, урсодезоксихолевая кислота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панкреатин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ко-тримоксазол, ципрофлоксацин, амброксол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ацетилцистеин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амоксициллин + клавулановая кислота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ранитидин, эзомепразол, ретинол, макрогол, тобрамицин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адеметионин, ампициллин, ломефлоксацин, моксифлоксацин, бензилпенициллин, канамицин, стрептомицин, цефазолин, цефотаксим, цефалексин, цефтриаксон, ампициллин + сульбактам</w:t>
            </w:r>
            <w:r>
              <w:rPr>
                <w:color w:val="000000" w:themeColor="text1"/>
              </w:rPr>
              <w:t xml:space="preserve">, клиндамицин, цефтазидим, цефуроксим, цефепим, цефоперазон + сульбактам, джозамицин, ванкомицин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дорназа альфа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маннитол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ивакафтор + лумакафтор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B18.2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гепатит </w:t>
            </w:r>
            <w:r>
              <w:rPr>
                <w:color w:val="000000" w:themeColor="text1"/>
              </w:rPr>
              <w:t xml:space="preserve">C</w:t>
            </w:r>
            <w:r>
              <w:rPr>
                <w:color w:val="000000" w:themeColor="text1"/>
                <w:lang w:val="ru-RU"/>
              </w:rPr>
              <w:t xml:space="preserve"> (в фазу репликации, при у</w:t>
            </w:r>
            <w:r>
              <w:rPr>
                <w:color w:val="000000" w:themeColor="text1"/>
                <w:lang w:val="ru-RU"/>
              </w:rPr>
              <w:t xml:space="preserve">словии ее подтверждения ПЦР-методом), дети до 18 лет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 препаратом велпатасвир + софосбувир (для детей старше 6 лет)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глекапревир+пибрентасвир (для детей старше 3 лет)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84" w:type="dxa"/>
            <w:vMerge w:val="restart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526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B20-B24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болезнь</w:t>
            </w:r>
            <w:r>
              <w:rPr>
                <w:color w:val="000000" w:themeColor="text1"/>
                <w:lang w:val="ru-RU"/>
              </w:rPr>
              <w:t xml:space="preserve">, вызванная вирусом иммунодефицита человека (ВИЧ)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препаратами: атазанавир, дарунавир, ритонавир, абакавир, зидовудин, ламивудин, эмтрицитабин, невирапин, элсульфавирин, этравирин, эфавиренз, абакавир + ламивудин, абака</w:t>
            </w:r>
            <w:r>
              <w:rPr>
                <w:color w:val="000000" w:themeColor="text1"/>
                <w:lang w:val="ru-RU"/>
              </w:rPr>
              <w:t xml:space="preserve">вир + зидовудин + ламивудин, зидовудин + ламивудин, лопинавир + ритонавир, рилпивирин + тенофовир + эмтрицитабин, тенофовир + эмтрицитабин, долутегравир, маравирок, ралтегравир, кобицистат + тенофовира алафенамид + элвитегравир + эмтрицитабин, доравирин, б</w:t>
            </w:r>
            <w:r>
              <w:rPr>
                <w:color w:val="000000" w:themeColor="text1"/>
                <w:lang w:val="ru-RU"/>
              </w:rPr>
              <w:t xml:space="preserve">иктегравир + тенофовир алафенамид + эмтрицитабин, доравирин + ламивудин + тенофовир, эмтрицитабин+тенофовир+эльсульфавирин</w:t>
            </w:r>
            <w:r>
              <w:rPr>
                <w:b/>
                <w:bCs/>
                <w:color w:val="000000" w:themeColor="text1"/>
                <w:lang w:val="ru-RU"/>
              </w:rPr>
            </w:r>
            <w:r>
              <w:rPr>
                <w:b/>
                <w:bCs/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884" w:type="dxa"/>
            <w:vMerge w:val="continue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Z20.6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ламивудин, тенофовир, долутегравир,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  <w:lang w:val="ru-RU"/>
              </w:rPr>
            </w:r>
          </w:p>
          <w:p>
            <w:pPr>
              <w:pStyle w:val="885"/>
              <w:rPr>
                <w:color w:val="000000" w:themeColor="text1"/>
                <w:szCs w:val="24"/>
                <w:lang w:val="ru-RU"/>
              </w:rPr>
            </w:pPr>
            <w:r>
              <w:rPr>
                <w:rFonts w:eastAsia="TimesNewRoman"/>
                <w:color w:val="000000" w:themeColor="text1"/>
                <w:lang w:val="ru-RU"/>
              </w:rPr>
              <w:t xml:space="preserve">эмтрицитабин, дарунавир, ралтегравир, ритонавир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16.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84" w:type="dxa"/>
            <w:vMerge w:val="restart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527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бесплатное обеспечение лекарственными препаратами: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884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D45 D47.1 D47.3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г</w:t>
            </w:r>
            <w:r>
              <w:rPr>
                <w:color w:val="000000" w:themeColor="text1"/>
              </w:rPr>
              <w:t xml:space="preserve">емобластозы (миелопролиферативные заболевания)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гидроксикарбамид, меркаптопурин, интерферон альфа, ацетилсалициловая кислота, клопидогрел, аллопуринол, варфарин, </w:t>
            </w:r>
            <w:r>
              <w:rPr>
                <w:color w:val="000000" w:themeColor="text1"/>
                <w:sz w:val="22"/>
                <w:szCs w:val="22"/>
              </w:rPr>
              <w:t xml:space="preserve">пэгинтерферон альфа-2b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884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D47.1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хроническая миелопролиферативная болезнь, первичный миелофиброз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эпоэтин альфа, эпоэтин бета, метилпреднизолон, преднизолон, дексаметазон, деферазирокс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филграстим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этопозид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884" w:type="dxa"/>
            <w:vMerge w:val="continue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 xml:space="preserve">D</w:t>
            </w:r>
            <w:r>
              <w:rPr>
                <w:color w:val="000000" w:themeColor="text1"/>
                <w:lang w:val="ru-RU"/>
              </w:rPr>
              <w:t xml:space="preserve">46 </w:t>
            </w:r>
            <w:r>
              <w:rPr>
                <w:color w:val="000000" w:themeColor="text1"/>
              </w:rPr>
              <w:t xml:space="preserve">D</w:t>
            </w:r>
            <w:r>
              <w:rPr>
                <w:color w:val="000000" w:themeColor="text1"/>
                <w:lang w:val="ru-RU"/>
              </w:rPr>
              <w:t xml:space="preserve">50 - </w:t>
            </w:r>
            <w:r>
              <w:rPr>
                <w:color w:val="000000" w:themeColor="text1"/>
              </w:rPr>
              <w:t xml:space="preserve">D</w:t>
            </w:r>
            <w:r>
              <w:rPr>
                <w:color w:val="000000" w:themeColor="text1"/>
                <w:lang w:val="ru-RU"/>
              </w:rPr>
              <w:t xml:space="preserve">64 (за исключением </w:t>
            </w:r>
            <w:r>
              <w:rPr>
                <w:color w:val="000000" w:themeColor="text1"/>
              </w:rPr>
              <w:t xml:space="preserve">D</w:t>
            </w:r>
            <w:r>
              <w:rPr>
                <w:color w:val="000000" w:themeColor="text1"/>
                <w:lang w:val="ru-RU"/>
              </w:rPr>
              <w:t xml:space="preserve">59.3, </w:t>
            </w:r>
            <w:r>
              <w:rPr>
                <w:color w:val="000000" w:themeColor="text1"/>
              </w:rPr>
              <w:t xml:space="preserve">D</w:t>
            </w:r>
            <w:r>
              <w:rPr>
                <w:color w:val="000000" w:themeColor="text1"/>
                <w:lang w:val="ru-RU"/>
              </w:rPr>
              <w:t xml:space="preserve">59.5, </w:t>
            </w:r>
            <w:r>
              <w:rPr>
                <w:color w:val="000000" w:themeColor="text1"/>
              </w:rPr>
              <w:t xml:space="preserve">D</w:t>
            </w:r>
            <w:r>
              <w:rPr>
                <w:color w:val="000000" w:themeColor="text1"/>
                <w:lang w:val="ru-RU"/>
              </w:rPr>
              <w:t xml:space="preserve">61.9) </w:t>
            </w:r>
            <w:r>
              <w:rPr>
                <w:color w:val="000000" w:themeColor="text1"/>
              </w:rPr>
              <w:t xml:space="preserve">D</w:t>
            </w:r>
            <w:r>
              <w:rPr>
                <w:color w:val="000000" w:themeColor="text1"/>
                <w:lang w:val="ru-RU"/>
              </w:rPr>
              <w:t xml:space="preserve">69.6, </w:t>
            </w:r>
            <w:r>
              <w:rPr>
                <w:color w:val="000000" w:themeColor="text1"/>
              </w:rPr>
              <w:t xml:space="preserve">D</w:t>
            </w:r>
            <w:r>
              <w:rPr>
                <w:color w:val="000000" w:themeColor="text1"/>
                <w:lang w:val="ru-RU"/>
              </w:rPr>
              <w:t xml:space="preserve">70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ц</w:t>
            </w:r>
            <w:r>
              <w:rPr>
                <w:color w:val="000000" w:themeColor="text1"/>
              </w:rPr>
              <w:t xml:space="preserve">итопения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варфарин, железа (</w:t>
            </w:r>
            <w:r>
              <w:rPr>
                <w:color w:val="000000" w:themeColor="text1"/>
              </w:rPr>
              <w:t xml:space="preserve">III</w:t>
            </w:r>
            <w:r>
              <w:rPr>
                <w:color w:val="000000" w:themeColor="text1"/>
                <w:lang w:val="ru-RU"/>
              </w:rPr>
              <w:t xml:space="preserve">) гидроксид сахарозный комплекс, клопидогрел, фолиевая кислота, циклоспорин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 (для кода </w:t>
            </w:r>
            <w:r>
              <w:rPr>
                <w:color w:val="000000" w:themeColor="text1"/>
              </w:rPr>
              <w:t xml:space="preserve">D</w:t>
            </w:r>
            <w:r>
              <w:rPr>
                <w:color w:val="000000" w:themeColor="text1"/>
                <w:lang w:val="ru-RU"/>
              </w:rPr>
              <w:t xml:space="preserve">70), деферазирокс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 (для кода </w:t>
            </w:r>
            <w:r>
              <w:rPr>
                <w:color w:val="000000" w:themeColor="text1"/>
              </w:rPr>
              <w:t xml:space="preserve">D</w:t>
            </w:r>
            <w:r>
              <w:rPr>
                <w:color w:val="000000" w:themeColor="text1"/>
                <w:lang w:val="ru-RU"/>
              </w:rPr>
              <w:t xml:space="preserve">56.1), филграстим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 (для кода </w:t>
            </w:r>
            <w:r>
              <w:rPr>
                <w:color w:val="000000" w:themeColor="text1"/>
              </w:rPr>
              <w:t xml:space="preserve">D</w:t>
            </w:r>
            <w:r>
              <w:rPr>
                <w:color w:val="000000" w:themeColor="text1"/>
                <w:lang w:val="ru-RU"/>
              </w:rPr>
              <w:t xml:space="preserve">70), эмпэгфилграстим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 (для кода </w:t>
            </w:r>
            <w:r>
              <w:rPr>
                <w:color w:val="000000" w:themeColor="text1"/>
              </w:rPr>
              <w:t xml:space="preserve">D</w:t>
            </w:r>
            <w:r>
              <w:rPr>
                <w:color w:val="000000" w:themeColor="text1"/>
                <w:lang w:val="ru-RU"/>
              </w:rPr>
              <w:t xml:space="preserve">70)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884" w:type="dxa"/>
            <w:vMerge w:val="continue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D66 D67 D68.0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н</w:t>
            </w:r>
            <w:r>
              <w:rPr>
                <w:color w:val="000000" w:themeColor="text1"/>
              </w:rPr>
              <w:t xml:space="preserve">аследственные коагулопатии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фактор свертывания крови </w:t>
            </w:r>
            <w:r>
              <w:rPr>
                <w:color w:val="000000" w:themeColor="text1"/>
              </w:rPr>
              <w:t xml:space="preserve">VIII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фактор свертывания крови </w:t>
            </w:r>
            <w:r>
              <w:rPr>
                <w:color w:val="000000" w:themeColor="text1"/>
              </w:rPr>
              <w:t xml:space="preserve">IX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эптаког альфа (активированный)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фактор свертывания крови </w:t>
            </w:r>
            <w:r>
              <w:rPr>
                <w:color w:val="000000" w:themeColor="text1"/>
              </w:rPr>
              <w:t xml:space="preserve">VIII</w:t>
            </w:r>
            <w:r>
              <w:rPr>
                <w:color w:val="000000" w:themeColor="text1"/>
                <w:lang w:val="ru-RU"/>
              </w:rPr>
              <w:t xml:space="preserve"> + фактор Виллебранда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нонаког альфа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мороктоког альфа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октоког альфа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симоктоког альфа (фактор свертывания крови </w:t>
            </w:r>
            <w:r>
              <w:rPr>
                <w:color w:val="000000" w:themeColor="text1"/>
              </w:rPr>
              <w:t xml:space="preserve">VIII</w:t>
            </w:r>
            <w:r>
              <w:rPr>
                <w:color w:val="000000" w:themeColor="text1"/>
                <w:lang w:val="ru-RU"/>
              </w:rPr>
              <w:t xml:space="preserve"> человеческий рекомбинантный)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э</w:t>
            </w:r>
            <w:r>
              <w:rPr>
                <w:color w:val="000000" w:themeColor="text1"/>
                <w:lang w:val="ru-RU"/>
              </w:rPr>
              <w:t xml:space="preserve">фмороктоког альфа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17.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528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B18.0 B18.1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гепатит </w:t>
            </w:r>
            <w:r>
              <w:rPr>
                <w:color w:val="000000" w:themeColor="text1"/>
              </w:rPr>
              <w:t xml:space="preserve">B</w:t>
            </w:r>
            <w:r>
              <w:rPr>
                <w:color w:val="000000" w:themeColor="text1"/>
                <w:lang w:val="ru-RU"/>
              </w:rPr>
              <w:t xml:space="preserve"> (в фазу репликации, при условии ее подтверждения ПЦР-методом)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strike/>
                <w:color w:val="000000" w:themeColor="text1"/>
                <w:highlight w:val="yellow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препаратами: пэгинтерферон альфа 2</w:t>
            </w:r>
            <w:r>
              <w:rPr>
                <w:color w:val="000000" w:themeColor="text1"/>
              </w:rPr>
              <w:t xml:space="preserve">a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пэгинтерферон альфа 2</w:t>
            </w:r>
            <w:r>
              <w:rPr>
                <w:color w:val="000000" w:themeColor="text1"/>
              </w:rPr>
              <w:t xml:space="preserve">b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энтекавир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урсодезоксихолевая кислота, тенофовир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телбивудин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булевиртид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strike/>
                <w:color w:val="000000" w:themeColor="text1"/>
                <w:highlight w:val="yellow"/>
                <w:lang w:val="ru-RU"/>
              </w:rPr>
            </w:r>
            <w:r>
              <w:rPr>
                <w:strike/>
                <w:color w:val="000000" w:themeColor="text1"/>
                <w:highlight w:val="yellow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18.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530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B18.2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гепатит </w:t>
            </w:r>
            <w:r>
              <w:rPr>
                <w:color w:val="000000" w:themeColor="text1"/>
              </w:rPr>
              <w:t xml:space="preserve">C</w:t>
            </w:r>
            <w:r>
              <w:rPr>
                <w:color w:val="000000" w:themeColor="text1"/>
                <w:lang w:val="ru-RU"/>
              </w:rPr>
              <w:t xml:space="preserve"> (в фазу репликации, при условии ее подтверждения ПЦР-методом и морфологически)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препаратами: рибавирин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&lt;*&gt;</w:t>
              </w:r>
            </w:hyperlink>
            <w:r>
              <w:rPr>
                <w:color w:val="000000" w:themeColor="text1"/>
                <w:lang w:val="ru-RU"/>
              </w:rPr>
              <w:t xml:space="preserve">, урсодезоксихолевая кислота, гразопревир + элбасвир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даклатасвир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софосбувир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,велпатасвир + софосбувир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глекапревир + </w:t>
            </w:r>
            <w:r>
              <w:rPr>
                <w:color w:val="000000" w:themeColor="text1"/>
                <w:lang w:val="ru-RU"/>
              </w:rPr>
              <w:t xml:space="preserve">пибрентасвир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гразопревир + элбасвир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ледипасвир+софосбувир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b/>
                <w:bCs/>
                <w:color w:val="000000" w:themeColor="text1"/>
                <w:lang w:val="ru-RU"/>
              </w:rPr>
            </w:r>
            <w:r>
              <w:rPr>
                <w:b/>
                <w:bCs/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19.</w:t>
            </w:r>
            <w:r>
              <w:rPr>
                <w:b/>
                <w:bCs/>
                <w:color w:val="000000" w:themeColor="text1"/>
                <w:szCs w:val="24"/>
              </w:rPr>
            </w:r>
            <w:r>
              <w:rPr>
                <w:b/>
                <w:bCs/>
                <w:color w:val="000000" w:themeColor="text1"/>
                <w:szCs w:val="24"/>
              </w:rPr>
            </w:r>
          </w:p>
        </w:tc>
        <w:tc>
          <w:tcPr>
            <w:tcW w:w="884" w:type="dxa"/>
            <w:vMerge w:val="restart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532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с</w:t>
            </w:r>
            <w:r>
              <w:rPr>
                <w:color w:val="000000" w:themeColor="text1"/>
              </w:rPr>
              <w:t xml:space="preserve">истемные хронические заболевания кожи: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бесплатное обеспечение лекарственными препаратами: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884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L93.0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дискоидная красная волчанка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преднизолон, дексаметазон, гидрокортизон, бетаметазон, метотрексат, пеницилламин, гидроксихлорохин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884" w:type="dxa"/>
            <w:vMerge w:val="continue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L10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пузырчатка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метотрексат, бетаметазон, дексаметазон, преднизолон, гидроксихлорохин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884" w:type="dxa"/>
            <w:vMerge w:val="continue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L94.0 L94.1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склеродермия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бензатина бензилпенициллин, гидроксихлоро</w:t>
            </w:r>
            <w:r>
              <w:rPr>
                <w:color w:val="000000" w:themeColor="text1"/>
                <w:lang w:val="ru-RU"/>
              </w:rPr>
              <w:t xml:space="preserve">хин, пеницилламин, преднизолон, бетаметазон, гидроксихлорохин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>
          <w:trHeight w:val="4124"/>
        </w:trPr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strike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20.</w:t>
            </w:r>
            <w:r>
              <w:rPr>
                <w:strike/>
                <w:color w:val="000000" w:themeColor="text1"/>
                <w:szCs w:val="24"/>
              </w:rPr>
            </w:r>
            <w:r>
              <w:rPr>
                <w:strike/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533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L40.5 (M07</w:t>
            </w:r>
            <w:r>
              <w:rPr>
                <w:color w:val="000000" w:themeColor="text1"/>
                <w:lang w:val="ru-RU"/>
              </w:rPr>
              <w:t xml:space="preserve">.</w:t>
            </w:r>
            <w:r>
              <w:rPr>
                <w:color w:val="000000" w:themeColor="text1"/>
              </w:rPr>
              <w:t xml:space="preserve">M09.0)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системные хронические заболевания кожи: псориаз артропатический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препаратами: адалимумаб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этанерцепт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 (для кода М09.0), ретинол, иксекизумаб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нетакимаб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секукинумаб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рисанкизумаб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цертолизумаба пэгол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упадацитиниб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тофацитиниб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голимумаб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ацетилсалициловая кислота, гидроксихлорохин,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21.</w:t>
            </w:r>
            <w:r>
              <w:rPr>
                <w:b/>
                <w:bCs/>
                <w:color w:val="000000" w:themeColor="text1"/>
                <w:szCs w:val="24"/>
              </w:rPr>
            </w:r>
            <w:r>
              <w:rPr>
                <w:b/>
                <w:bCs/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534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I00 I0 - I09 (исключая: I01.9 I05.9 I06.9</w:t>
            </w:r>
            <w:r>
              <w:rPr>
                <w:color w:val="000000" w:themeColor="text1"/>
              </w:rPr>
              <w:t xml:space="preserve"> I07.9 I08.9 I09.9)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р</w:t>
            </w:r>
            <w:r>
              <w:rPr>
                <w:color w:val="000000" w:themeColor="text1"/>
              </w:rPr>
              <w:t xml:space="preserve">евматизм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препаратами: бензатина бензилпенициллин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strike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22.</w:t>
            </w:r>
            <w:r>
              <w:rPr>
                <w:strike/>
                <w:color w:val="000000" w:themeColor="text1"/>
                <w:szCs w:val="24"/>
              </w:rPr>
            </w:r>
            <w:r>
              <w:rPr>
                <w:strike/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535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M32.1; M32.8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с</w:t>
            </w:r>
            <w:r>
              <w:rPr>
                <w:color w:val="000000" w:themeColor="text1"/>
              </w:rPr>
              <w:t xml:space="preserve">истемная красная волчанка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бесплатное обеспечение лекарственными препаратами: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ацетилсалициловая кислота, гидроксихлорохин,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преднизолон, микофенолата мофетил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23.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W w:w="884" w:type="dxa"/>
            <w:vMerge w:val="restart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536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бесп</w:t>
            </w:r>
            <w:r>
              <w:rPr>
                <w:color w:val="000000" w:themeColor="text1"/>
              </w:rPr>
              <w:t xml:space="preserve">латное обеспечение лекарственными препаратами: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884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M05.0 M05.2 M05.3 + M05.8 M06.0 M06.1 M06.4 M06.8 M08.0 M08.1 M08.3 M08.4 M08.8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р</w:t>
            </w:r>
            <w:r>
              <w:rPr>
                <w:color w:val="000000" w:themeColor="text1"/>
              </w:rPr>
              <w:t xml:space="preserve">евматоидный артрит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ацетилсалициловая кислота, гидроксихлорохин,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преднизолон, фолиевая кислота, адалимумаб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этанер</w:t>
            </w:r>
            <w:r>
              <w:rPr>
                <w:color w:val="000000" w:themeColor="text1"/>
              </w:rPr>
              <w:t xml:space="preserve">цепт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 (для кодов M08.0, M08.1, M08.3, M08.4, M08.8); абатацепт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голимумаб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тоцилизумаб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барицитиниб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сарилумаб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упадацитиниб 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тофацитиниб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левилимаб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анакинра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 (для кода M06.1), этанерцепт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  <w:lang w:val="ru-RU"/>
              </w:rPr>
              <w:t xml:space="preserve">олокизумаб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цертолизумаба пэгол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884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М08.2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юношеский артрит с системным началом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циклоспорин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тофацитиниб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метотрексат, эзомепразол, канакинумаб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анакинра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24.</w:t>
            </w:r>
            <w:r>
              <w:rPr>
                <w:b/>
                <w:bCs/>
                <w:color w:val="000000" w:themeColor="text1"/>
                <w:szCs w:val="24"/>
              </w:rPr>
            </w:r>
            <w:r>
              <w:rPr>
                <w:b/>
                <w:bCs/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537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M45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б</w:t>
            </w:r>
            <w:r>
              <w:rPr>
                <w:color w:val="000000" w:themeColor="text1"/>
              </w:rPr>
              <w:t xml:space="preserve">олезнь Бехтерева (анкилозирующий спондилит)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бесплатное обеспечение лекарственными препаратами: ацетилсалициловая кислота,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ада</w:t>
            </w:r>
            <w:r>
              <w:rPr>
                <w:color w:val="000000" w:themeColor="text1"/>
              </w:rPr>
              <w:t xml:space="preserve">лимумаб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этанерцепт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секукинумаб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тофацитиниб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голимумаб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цертолизумаба пэгол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нетакимаб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иксекизумаб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упадацитиниб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инфл</w:t>
            </w:r>
            <w:r>
              <w:rPr>
                <w:color w:val="000000" w:themeColor="text1"/>
              </w:rPr>
              <w:t xml:space="preserve">иксимаб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  <w:lang w:val="ru-RU"/>
              </w:rPr>
              <w:t xml:space="preserve">олокизумаб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  <w:lang w:val="ru-RU"/>
              </w:rPr>
              <w:t xml:space="preserve">устекинумаб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  <w:lang w:val="ru-RU"/>
              </w:rPr>
              <w:t xml:space="preserve">гуселькумаб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25.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538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Z95.2 - Z95.4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состояние после операции по протезированию клапанов сердца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 препаратом варфарин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26.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539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Z94.0 Z94.1 Z94.4 Z94.8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п</w:t>
            </w:r>
            <w:r>
              <w:rPr>
                <w:color w:val="000000" w:themeColor="text1"/>
              </w:rPr>
              <w:t xml:space="preserve">ересадка органов и тканей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бесплатное обеспечение лекарственными препаратами: эверолимус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преднизолон, метилпреднизолон, ципрофлоксацин, ко-тримоксазол, флуконазол, ацикловир, рибавирин, альфакальцидол, кальцитриол, э</w:t>
            </w:r>
            <w:r>
              <w:rPr>
                <w:color w:val="000000" w:themeColor="text1"/>
              </w:rPr>
              <w:t xml:space="preserve">поэтин альфа (для кода Z94.8), эпоэтин бета (для кода Z94.8), железа (III) гидроксид сахарозный комплекс, клопидогрел, ацетилсалициловая кислота, симвастатин, фозиноприл, лизиноприл, периндоприл, лозартан, эналаприл, каптоприл, эналаприл + гидрохлоротиазид</w:t>
            </w:r>
            <w:r>
              <w:rPr>
                <w:color w:val="000000" w:themeColor="text1"/>
              </w:rPr>
              <w:t xml:space="preserve">, метопролол, бисопролол, амлодипин, верапамил, нифедипин, омепразол, метоклопрамид, панкреатин, урсодезоксихолевая кислота, вориконазол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валганцикловир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такролимус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фамотидин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27.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540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I10 - I13.9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артериальная г</w:t>
            </w:r>
            <w:r>
              <w:rPr>
                <w:color w:val="000000" w:themeColor="text1"/>
                <w:lang w:val="ru-RU"/>
              </w:rPr>
              <w:t xml:space="preserve">ипертония (гражданам старше 50 лет, не являющимся пенсионерами)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50-процентная скидка при оплате лекарственных препаратов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I10 - I13.9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артериальная гипертония (гражданам старше 50 лет, являющимся пенсионерами)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бесплатное обеспечение лекарственными препаратами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I10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эссенциальная (первичная) гипертензия (АГ 1, 2, 3 степени)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амлодипин, лизиноприл, бисопролол, лозартан, верапамил, гидрохлоротиазид, индапамид, каптоприл, карведилол, метопролол, периндоприл, эналапр</w:t>
            </w:r>
            <w:r>
              <w:rPr>
                <w:color w:val="000000" w:themeColor="text1"/>
                <w:lang w:val="ru-RU"/>
              </w:rPr>
              <w:t xml:space="preserve">ил, периндоприл + индапамид, доксазозин, ацетилсалициловая кислота, симвастатин, метилдопа, клонидин, урапидил, пропранолол, соталол, атенолол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I11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Гипертензивная (гипертоническая) болезнь с преимущественным поражением сердца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амлодипин, лизиноприл, бисопролол, карведилол, метопролол, лозартан, дигоксин, изосорбида динитрат, изосорбида мононитрат, каптоприл, нитроглицерин, нифедипин, эналаприл, периндоприл, фозиноприл, периндоприл + индапамид, эналаприл + гидрохлоротиазид, спиро</w:t>
            </w:r>
            <w:r>
              <w:rPr>
                <w:color w:val="000000" w:themeColor="text1"/>
                <w:lang w:val="ru-RU"/>
              </w:rPr>
              <w:t xml:space="preserve">нолактон, индапамид, фуросемид, верапамил, ацетилсалициловая кислота, симвастатин, варфарин, апиксабан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 ( </w:t>
            </w:r>
            <w:r>
              <w:rPr>
                <w:color w:val="000000" w:themeColor="text1"/>
              </w:rPr>
              <w:t xml:space="preserve">I</w:t>
            </w:r>
            <w:r>
              <w:rPr>
                <w:color w:val="000000" w:themeColor="text1"/>
                <w:lang w:val="ru-RU"/>
              </w:rPr>
              <w:t xml:space="preserve">48), дабигатрана этексилат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 ( </w:t>
            </w:r>
            <w:r>
              <w:rPr>
                <w:color w:val="000000" w:themeColor="text1"/>
              </w:rPr>
              <w:t xml:space="preserve">I</w:t>
            </w:r>
            <w:r>
              <w:rPr>
                <w:color w:val="000000" w:themeColor="text1"/>
                <w:lang w:val="ru-RU"/>
              </w:rPr>
              <w:t xml:space="preserve">48), ривароксабан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( </w:t>
            </w:r>
            <w:r>
              <w:rPr>
                <w:color w:val="000000" w:themeColor="text1"/>
              </w:rPr>
              <w:t xml:space="preserve">I</w:t>
            </w:r>
            <w:r>
              <w:rPr>
                <w:color w:val="000000" w:themeColor="text1"/>
                <w:lang w:val="ru-RU"/>
              </w:rPr>
              <w:t xml:space="preserve">48)</w:t>
            </w:r>
            <w:r>
              <w:rPr>
                <w:b/>
                <w:bCs/>
                <w:color w:val="000000" w:themeColor="text1"/>
                <w:lang w:val="ru-RU"/>
              </w:rPr>
            </w:r>
            <w:r>
              <w:rPr>
                <w:b/>
                <w:bCs/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I12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гипертензивная (гипертоническая) болезнь с преимущественным поражением почек (</w:t>
            </w:r>
            <w:r>
              <w:rPr>
                <w:color w:val="000000" w:themeColor="text1"/>
              </w:rPr>
              <w:t xml:space="preserve">N</w:t>
            </w:r>
            <w:r>
              <w:rPr>
                <w:color w:val="000000" w:themeColor="text1"/>
                <w:lang w:val="ru-RU"/>
              </w:rPr>
              <w:t xml:space="preserve"> 18)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амлодипин, лизиноприл, метопролол, карведилол, бисопролол, верапамил, каптоприл, нифедипин, периндоприл, эналаприл, фозиноприл, лозартан, доксазозин, моксонидин, ацетилсали</w:t>
            </w:r>
            <w:r>
              <w:rPr>
                <w:color w:val="000000" w:themeColor="text1"/>
                <w:lang w:val="ru-RU"/>
              </w:rPr>
              <w:t xml:space="preserve">циловая кислота, симвастатин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I13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гипертензивная (гипертоническая) болезнь с преимущественным поражением сердца и почек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амлодипин, лизиноприл, метопролол, бисопролол, карведилол, гидрохлоротиазид, дигоксин, индапамид, каптоприл, нитроглицерин, периндопри</w:t>
            </w:r>
            <w:r>
              <w:rPr>
                <w:color w:val="000000" w:themeColor="text1"/>
                <w:lang w:val="ru-RU"/>
              </w:rPr>
              <w:t xml:space="preserve">л, эналаприл, фозиноприл, периндоприл + индапамид, спиронолактон, фуросемид, эналаприл + гидрохлоротиазид, лозартан, ацетилсалициловая кислота, симвастатин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28.</w:t>
            </w:r>
            <w:r>
              <w:rPr>
                <w:b/>
                <w:bCs/>
                <w:color w:val="000000" w:themeColor="text1"/>
                <w:szCs w:val="24"/>
              </w:rPr>
            </w:r>
            <w:r>
              <w:rPr>
                <w:b/>
                <w:bCs/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541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G35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р</w:t>
            </w:r>
            <w:r>
              <w:rPr>
                <w:color w:val="000000" w:themeColor="text1"/>
              </w:rPr>
              <w:t xml:space="preserve">ассеянный склероз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бесплатное обеспечение лекарственными препаратами: диазепам, алпразолам, флуоксетин, амитриптилин, имипрамин, бетагистин, пиридостигмина бромид, тизанидин, толперизон, ламотриджин, карбамазепин, винпоцетин, преднизолон, метилпреднизолон, финголимод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тиоктовая кислота, инозин + никотинамид + рибофлавин + янтарная кислота, бисакодил, терифлуномид, интерферон бета-1а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диметилфумарат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пэгинтерферон бета-1а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глатирамера ацетат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кладрибин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сипонимод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29.</w:t>
            </w:r>
            <w:r>
              <w:rPr>
                <w:b/>
                <w:bCs/>
                <w:color w:val="000000" w:themeColor="text1"/>
                <w:szCs w:val="24"/>
              </w:rPr>
            </w:r>
            <w:r>
              <w:rPr>
                <w:b/>
                <w:bCs/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542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G70.2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м</w:t>
            </w:r>
            <w:r>
              <w:rPr>
                <w:color w:val="000000" w:themeColor="text1"/>
              </w:rPr>
              <w:t xml:space="preserve">иастения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препаратами: галантамин, пиридостигмина бромид, преднизолон, метилпреднизолон, неостигмина метилсульфат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30.</w:t>
            </w:r>
            <w:r>
              <w:rPr>
                <w:b/>
                <w:bCs/>
                <w:color w:val="000000" w:themeColor="text1"/>
                <w:szCs w:val="24"/>
              </w:rPr>
            </w:r>
            <w:r>
              <w:rPr>
                <w:b/>
                <w:bCs/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543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E23.0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гипофизарный нанизм (гипопитуитаризм) (дети до 18 лет)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препаратами: соматропин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левотироксин натрия, гидрокортизон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31.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544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G20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б</w:t>
            </w:r>
            <w:r>
              <w:rPr>
                <w:color w:val="000000" w:themeColor="text1"/>
              </w:rPr>
              <w:t xml:space="preserve">олезнь Паркинсона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бесплатное обеспечение лекарственными препаратами: амант</w:t>
            </w:r>
            <w:r>
              <w:rPr>
                <w:color w:val="000000" w:themeColor="text1"/>
              </w:rPr>
              <w:t xml:space="preserve">адин, леводопа + карбидопа, леводопа + бенсеразид, пирибедил, прамипексол, зопиклон, тригексифенидил, амитриптилин, флуоксетин, эзомепразол, тиоктовая кислота, сеннозиды A и B, бисакодил, менадиона натрия бисульфит, этамзилат, пропранолол, флудрокортизон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32.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545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A54.0 A54.3 A54.5 A54.6 A64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инфекции, передающиеся преимущественно половым путем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препаратами: амоксициллин, бензатина бензилпенициллин, оксациллин, азитромицин, кларитромицин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33.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546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A50 - A53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Сифилис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</w:t>
            </w:r>
            <w:r>
              <w:rPr>
                <w:color w:val="000000" w:themeColor="text1"/>
                <w:lang w:val="ru-RU"/>
              </w:rPr>
              <w:t xml:space="preserve">ое обеспечение лекарственными препаратами: бензатина бензилпенициллин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34.</w:t>
            </w:r>
            <w:r>
              <w:rPr>
                <w:b/>
                <w:bCs/>
                <w:color w:val="000000" w:themeColor="text1"/>
                <w:szCs w:val="24"/>
              </w:rPr>
            </w:r>
            <w:r>
              <w:rPr>
                <w:b/>
                <w:bCs/>
                <w:color w:val="000000" w:themeColor="text1"/>
                <w:szCs w:val="24"/>
              </w:rPr>
            </w:r>
          </w:p>
        </w:tc>
        <w:tc>
          <w:tcPr>
            <w:tcW w:w="884" w:type="dxa"/>
            <w:vMerge w:val="restart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547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бесплатное обеспечение лекарственными препаратами: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884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H25 - H26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к</w:t>
            </w:r>
            <w:r>
              <w:rPr>
                <w:color w:val="000000" w:themeColor="text1"/>
              </w:rPr>
              <w:t xml:space="preserve">атаракта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таурин, дексаметазон, ципрофлоксацин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884" w:type="dxa"/>
            <w:vMerge w:val="continue"/>
            <w:textDirection w:val="lrTb"/>
            <w:noWrap w:val="false"/>
          </w:tcPr>
          <w:p>
            <w:pPr>
              <w:pStyle w:val="885"/>
            </w:pPr>
            <w:r/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H40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г</w:t>
            </w:r>
            <w:r>
              <w:rPr>
                <w:color w:val="000000" w:themeColor="text1"/>
              </w:rPr>
              <w:t xml:space="preserve">лаукома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дексаметазон, ципрофлоксацин, пилокарпин, бетаксолол, тимолол, ацетазоламид, дорзоламид, латанопрост, метилэтилпиридинол, нифедипин, винпоцетин, тафлупрост, бутиламиногидроксипропоксифеноксиметил-метилоксадиазол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35.</w:t>
            </w:r>
            <w:r>
              <w:rPr>
                <w:b/>
                <w:bCs/>
                <w:color w:val="000000" w:themeColor="text1"/>
                <w:szCs w:val="24"/>
              </w:rPr>
            </w:r>
            <w:r>
              <w:rPr>
                <w:b/>
                <w:bCs/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548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G40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э</w:t>
            </w:r>
            <w:r>
              <w:rPr>
                <w:color w:val="000000" w:themeColor="text1"/>
              </w:rPr>
              <w:t xml:space="preserve">пилепсия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бесплатное обеспечение лекарственными препаратами: бензобарбитал, карбамазепин, вальпроевая кислота, клоназепам, ламотриджин, леветирацетам, топирамат, окскарбазепин, фенобарбитал, гопантеновая кислота (для детей), ацетазоламид, прегабалин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лакосамид, этосуксимид, перампанел, бриварацетам, бипериден, нитразепам, пароксетин, флуоксетин, пирацетам, зонисамид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руфинамид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диазепам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(для детей), мидазолам 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 (для детей), клобазам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</w:rPr>
              <w:t xml:space="preserve">, вигабатрин, сультиам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36.</w:t>
            </w:r>
            <w:r>
              <w:rPr>
                <w:b/>
                <w:bCs/>
                <w:color w:val="000000" w:themeColor="text1"/>
                <w:szCs w:val="24"/>
              </w:rPr>
            </w:r>
            <w:r>
              <w:rPr>
                <w:b/>
                <w:bCs/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549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E22.0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а</w:t>
            </w:r>
            <w:r>
              <w:rPr>
                <w:color w:val="000000" w:themeColor="text1"/>
              </w:rPr>
              <w:t xml:space="preserve">кромегалия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 препаратом октреотид, ланреотид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пэгвисомант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37.</w:t>
            </w:r>
            <w:r>
              <w:rPr>
                <w:b/>
                <w:bCs/>
                <w:color w:val="000000" w:themeColor="text1"/>
                <w:szCs w:val="24"/>
              </w:rPr>
            </w:r>
            <w:r>
              <w:rPr>
                <w:b/>
                <w:bCs/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550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E23.2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н</w:t>
            </w:r>
            <w:r>
              <w:rPr>
                <w:color w:val="000000" w:themeColor="text1"/>
              </w:rPr>
              <w:t xml:space="preserve">есахарный диабет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 препаратом десмопрессин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38.</w:t>
            </w:r>
            <w:r>
              <w:rPr>
                <w:b/>
                <w:bCs/>
                <w:color w:val="000000" w:themeColor="text1"/>
                <w:szCs w:val="24"/>
              </w:rPr>
            </w:r>
            <w:r>
              <w:rPr>
                <w:b/>
                <w:bCs/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551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I27.8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другие уточненные формы легочно-сердечной недостаточности (дети до 18 лет)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препаратами: силденафил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бозентан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39.</w:t>
            </w:r>
            <w:r>
              <w:rPr>
                <w:b/>
                <w:bCs/>
                <w:color w:val="000000" w:themeColor="text1"/>
                <w:szCs w:val="24"/>
              </w:rPr>
            </w:r>
            <w:r>
              <w:rPr>
                <w:b/>
                <w:bCs/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552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I20, I24, I25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состояние после операций на коронарных сосудах: операции аортокоронарного шунтирования и баллонной вазодилятации и установки стента в сосуд первые 24 месяца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препаратами: ацетилсалициловая кислота,</w:t>
            </w:r>
            <w:r>
              <w:rPr>
                <w:color w:val="000000" w:themeColor="text1"/>
                <w:lang w:val="ru-RU"/>
              </w:rPr>
              <w:t xml:space="preserve"> клопидогрел, метопролол, бисопролол, аторвастатин, ривароксабан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**</w:t>
              </w:r>
            </w:hyperlink>
            <w:r>
              <w:rPr>
                <w:color w:val="000000" w:themeColor="text1"/>
                <w:lang w:val="ru-RU"/>
              </w:rPr>
              <w:t xml:space="preserve"> (назначение врачебной комиссией), дабигатрана этексилат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**</w:t>
              </w:r>
            </w:hyperlink>
            <w:r>
              <w:rPr>
                <w:color w:val="000000" w:themeColor="text1"/>
                <w:lang w:val="ru-RU"/>
              </w:rPr>
              <w:t xml:space="preserve"> (назначение врачебной комиссией), варфарин; тикагрелор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**</w:t>
              </w:r>
            </w:hyperlink>
            <w:r>
              <w:rPr>
                <w:color w:val="000000" w:themeColor="text1"/>
                <w:lang w:val="ru-RU"/>
              </w:rPr>
              <w:t xml:space="preserve"> (назначение врачебной комиссией)</w:t>
            </w:r>
            <w:r>
              <w:rPr>
                <w:color w:val="000000" w:themeColor="text1"/>
                <w:lang w:val="ru-RU"/>
              </w:rPr>
              <w:t xml:space="preserve">, эналаприл, лозартан, амлодипин, изосорбида мононитрат, симвастатин, индапамид, гидрохлортиазид, апиксабан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**</w:t>
              </w:r>
            </w:hyperlink>
            <w:r>
              <w:rPr>
                <w:color w:val="000000" w:themeColor="text1"/>
                <w:lang w:val="ru-RU"/>
              </w:rPr>
              <w:t xml:space="preserve"> (назначение врачебной комиссией), спиронолактон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40.</w:t>
            </w:r>
            <w:r>
              <w:rPr>
                <w:b/>
                <w:bCs/>
                <w:color w:val="000000" w:themeColor="text1"/>
                <w:szCs w:val="24"/>
              </w:rPr>
            </w:r>
            <w:r>
              <w:rPr>
                <w:b/>
                <w:bCs/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553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B34.2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к</w:t>
            </w:r>
            <w:r>
              <w:rPr>
                <w:color w:val="000000" w:themeColor="text1"/>
              </w:rPr>
              <w:t xml:space="preserve">оронавирусная инфекция (2019-nCoV)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препаратами: интерферон альфа 2</w:t>
            </w:r>
            <w:r>
              <w:rPr>
                <w:color w:val="000000" w:themeColor="text1"/>
              </w:rPr>
              <w:t xml:space="preserve">b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41.</w:t>
            </w:r>
            <w:r>
              <w:rPr>
                <w:b/>
                <w:bCs/>
                <w:color w:val="000000" w:themeColor="text1"/>
                <w:szCs w:val="24"/>
              </w:rPr>
            </w:r>
            <w:r>
              <w:rPr>
                <w:b/>
                <w:bCs/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554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I50.0, I50.1, I50.9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хроническая сердечная недостаточность (со сниженной фракцией выброса левого желудочка)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лекарственными: гидрохлоротиазид, спиронолакто</w:t>
            </w:r>
            <w:r>
              <w:rPr>
                <w:color w:val="000000" w:themeColor="text1"/>
                <w:lang w:val="ru-RU"/>
              </w:rPr>
              <w:t xml:space="preserve">н, бисопролол, метопролол, карведилол, каптоприл, лизиноприл, периндоприл, эналаприл, лозартан, валсартан + сакубитрил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апиксабан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дабигатрана этексилат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ривароксабан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дапаглифлозин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эмпаглифлозин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ивабрадин, ацетазоламид, дигоксин, фуросемид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42.</w:t>
            </w:r>
            <w:r>
              <w:rPr>
                <w:b/>
                <w:bCs/>
                <w:color w:val="000000" w:themeColor="text1"/>
                <w:szCs w:val="24"/>
              </w:rPr>
            </w:r>
            <w:r>
              <w:rPr>
                <w:b/>
                <w:bCs/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555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D61.9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а</w:t>
            </w:r>
            <w:r>
              <w:rPr>
                <w:color w:val="000000" w:themeColor="text1"/>
              </w:rPr>
              <w:t xml:space="preserve">пластическая анемия неуточненная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препаратами: элтромбопаг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деферазирокс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43.</w:t>
            </w:r>
            <w:r>
              <w:rPr>
                <w:b/>
                <w:bCs/>
                <w:color w:val="000000" w:themeColor="text1"/>
                <w:szCs w:val="24"/>
              </w:rPr>
            </w:r>
            <w:r>
              <w:rPr>
                <w:b/>
                <w:bCs/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556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D68.2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наследс</w:t>
            </w:r>
            <w:r>
              <w:rPr>
                <w:color w:val="000000" w:themeColor="text1"/>
                <w:lang w:val="ru-RU"/>
              </w:rPr>
              <w:t xml:space="preserve">твенный дефицит факторов 2 (фибриногена), 7 (лабильного), 10 (Стюарта-Прауэра)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препаратами: фактор свертывания крови </w:t>
            </w:r>
            <w:r>
              <w:rPr>
                <w:color w:val="000000" w:themeColor="text1"/>
              </w:rPr>
              <w:t xml:space="preserve">VII</w:t>
            </w:r>
            <w:r>
              <w:rPr>
                <w:color w:val="000000" w:themeColor="text1"/>
                <w:lang w:val="ru-RU"/>
              </w:rPr>
              <w:t xml:space="preserve"> 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44.</w:t>
            </w:r>
            <w:r>
              <w:rPr>
                <w:b/>
                <w:bCs/>
                <w:color w:val="000000" w:themeColor="text1"/>
                <w:szCs w:val="24"/>
              </w:rPr>
            </w:r>
            <w:r>
              <w:rPr>
                <w:b/>
                <w:bCs/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602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D59.5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пароксизмальная ночная гемоглобинурия (Маркиафавы-Микели)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препаратами: экулизумаб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деферазирокс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45.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605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D69.3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идиопатическая тромбоцитопеническая пурпура (синдром Эванса)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препаратами: ромиплостим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элтромбопаг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даназол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  <w:szCs w:val="24"/>
                <w:highlight w:val="yellow"/>
              </w:rPr>
            </w:pPr>
            <w:r>
              <w:rPr>
                <w:color w:val="000000" w:themeColor="text1"/>
                <w:lang w:val="ru-RU"/>
              </w:rPr>
              <w:t xml:space="preserve">46.</w:t>
            </w:r>
            <w:r>
              <w:rPr>
                <w:b/>
                <w:bCs/>
                <w:color w:val="000000" w:themeColor="text1"/>
                <w:szCs w:val="24"/>
                <w:highlight w:val="yellow"/>
              </w:rPr>
            </w:r>
            <w:r>
              <w:rPr>
                <w:b/>
                <w:bCs/>
                <w:color w:val="000000" w:themeColor="text1"/>
                <w:szCs w:val="24"/>
                <w:highlight w:val="yellow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606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D84.1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д</w:t>
            </w:r>
            <w:r>
              <w:rPr>
                <w:color w:val="000000" w:themeColor="text1"/>
              </w:rPr>
              <w:t xml:space="preserve">ефект в системе комплемента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 препаратом даназол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транексамовая кислота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ингибитор С-1 эстеразы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икатибант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47.</w:t>
            </w:r>
            <w:r>
              <w:rPr>
                <w:b/>
                <w:bCs/>
                <w:color w:val="000000" w:themeColor="text1"/>
                <w:szCs w:val="24"/>
              </w:rPr>
            </w:r>
            <w:r>
              <w:rPr>
                <w:b/>
                <w:bCs/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607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E22.8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преждевременная половая зрелость центрального происхождения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 препаратом трипторелин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48.</w:t>
            </w:r>
            <w:r>
              <w:rPr>
                <w:b/>
                <w:bCs/>
                <w:color w:val="000000" w:themeColor="text1"/>
                <w:szCs w:val="24"/>
              </w:rPr>
            </w:r>
            <w:r>
              <w:rPr>
                <w:b/>
                <w:bCs/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608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E70.0 E70.1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нарушения обмена ароматических аминокислот (классическая фенилкетонурия, другие виды гиперфенилаланинемии)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специализированными продуктами лечебного питания по назначению главного специалиста-генетика Депздрава Югры;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 препаратом сапроптерин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49.</w:t>
            </w:r>
            <w:r>
              <w:rPr>
                <w:b/>
                <w:bCs/>
                <w:color w:val="000000" w:themeColor="text1"/>
                <w:szCs w:val="24"/>
              </w:rPr>
            </w:r>
            <w:r>
              <w:rPr>
                <w:b/>
                <w:bCs/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609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E70.2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т</w:t>
            </w:r>
            <w:r>
              <w:rPr>
                <w:color w:val="000000" w:themeColor="text1"/>
              </w:rPr>
              <w:t xml:space="preserve">ирозинемия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ind w:firstLine="0"/>
              <w:jc w:val="both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color w:val="000000"/>
                <w:sz w:val="24"/>
                <w:highlight w:val="white"/>
              </w:rPr>
              <w:t xml:space="preserve">бесплатное обеспечение специализированными продуктами лечебного питания по назначению главного специалиста-генетика Депздрава Югры;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 препаратом: нитизинон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  <w:szCs w:val="24"/>
                <w:highlight w:val="yellow"/>
              </w:rPr>
            </w:pPr>
            <w:r>
              <w:rPr>
                <w:color w:val="000000" w:themeColor="text1"/>
                <w:lang w:val="ru-RU"/>
              </w:rPr>
              <w:t xml:space="preserve">50.</w:t>
            </w:r>
            <w:r>
              <w:rPr>
                <w:b/>
                <w:bCs/>
                <w:color w:val="000000" w:themeColor="text1"/>
                <w:szCs w:val="24"/>
                <w:highlight w:val="yellow"/>
              </w:rPr>
            </w:r>
            <w:r>
              <w:rPr>
                <w:b/>
                <w:bCs/>
                <w:color w:val="000000" w:themeColor="text1"/>
                <w:szCs w:val="24"/>
                <w:highlight w:val="yellow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610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E71.0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б</w:t>
            </w:r>
            <w:r>
              <w:rPr>
                <w:color w:val="000000" w:themeColor="text1"/>
              </w:rPr>
              <w:t xml:space="preserve">олезнь </w:t>
            </w:r>
            <w:r>
              <w:rPr>
                <w:color w:val="000000" w:themeColor="text1"/>
                <w:lang w:val="ru-RU"/>
              </w:rPr>
              <w:t xml:space="preserve">«</w:t>
            </w:r>
            <w:r>
              <w:rPr>
                <w:color w:val="000000" w:themeColor="text1"/>
              </w:rPr>
              <w:t xml:space="preserve">кленового сиропа</w:t>
            </w:r>
            <w:r>
              <w:rPr>
                <w:color w:val="000000" w:themeColor="text1"/>
                <w:lang w:val="ru-RU"/>
              </w:rPr>
              <w:t xml:space="preserve">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препаратами, предназначенными для лечения указанного заболевания по назначению главных специалистов Де</w:t>
            </w:r>
            <w:r>
              <w:rPr>
                <w:color w:val="000000" w:themeColor="text1"/>
                <w:lang w:val="ru-RU"/>
              </w:rPr>
              <w:t xml:space="preserve">пздрава Югры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специалиста-генетика Депздрава Югры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51.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611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E71.1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другие виды нарушений обмена ам</w:t>
            </w:r>
            <w:r>
              <w:rPr>
                <w:color w:val="000000" w:themeColor="text1"/>
                <w:lang w:val="ru-RU"/>
              </w:rPr>
              <w:t xml:space="preserve">инокислот с разветвленной цепью (изовалериановая ацидемия, метилмалоновая ацидемия, пропионовая ацидемия)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</w:t>
            </w:r>
            <w:r>
              <w:rPr>
                <w:color w:val="000000" w:themeColor="text1"/>
                <w:lang w:val="ru-RU"/>
              </w:rPr>
              <w:t xml:space="preserve">ры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специалиста-генетика Депздрава Югры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b/>
                <w:bCs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52.</w:t>
            </w:r>
            <w:r>
              <w:rPr>
                <w:b/>
                <w:bCs/>
                <w:color w:val="000000" w:themeColor="text1"/>
                <w:szCs w:val="24"/>
              </w:rPr>
            </w:r>
            <w:r>
              <w:rPr>
                <w:b/>
                <w:bCs/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612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E71.3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н</w:t>
            </w:r>
            <w:r>
              <w:rPr>
                <w:color w:val="000000" w:themeColor="text1"/>
              </w:rPr>
              <w:t xml:space="preserve">арушения обмена жирных кислот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</w:t>
            </w:r>
            <w:r>
              <w:rPr>
                <w:color w:val="000000" w:themeColor="text1"/>
                <w:lang w:val="ru-RU"/>
              </w:rPr>
              <w:t xml:space="preserve">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препаратов; специализированными прод</w:t>
            </w:r>
            <w:r>
              <w:rPr>
                <w:color w:val="000000" w:themeColor="text1"/>
                <w:lang w:val="ru-RU"/>
              </w:rPr>
              <w:t xml:space="preserve">уктами лечебного питания по назначению главного специалиста-генетика Депздрава Югры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strike/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53.</w:t>
            </w:r>
            <w:r>
              <w:rPr>
                <w:strike/>
                <w:color w:val="000000" w:themeColor="text1"/>
                <w:szCs w:val="24"/>
              </w:rPr>
            </w:r>
            <w:r>
              <w:rPr>
                <w:strike/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613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E72.1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г</w:t>
            </w:r>
            <w:r>
              <w:rPr>
                <w:color w:val="000000" w:themeColor="text1"/>
              </w:rPr>
              <w:t xml:space="preserve">омоцистинурия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препаратами, предназначенными для лечения указанного за</w:t>
            </w:r>
            <w:r>
              <w:rPr>
                <w:color w:val="000000" w:themeColor="text1"/>
                <w:lang w:val="ru-RU"/>
              </w:rPr>
              <w:t xml:space="preserve">болевания по назначению главных специалистов Депздрава Югры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специалиста-генетика Депздрава Югры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54.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614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E72.3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г</w:t>
            </w:r>
            <w:r>
              <w:rPr>
                <w:color w:val="000000" w:themeColor="text1"/>
              </w:rPr>
              <w:t xml:space="preserve">лютарикацидурия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специализированными продуктами лечебного питания по назначению главного специалиста-генетика Депздрава Югры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lang w:val="ru-RU"/>
              </w:rPr>
              <w:t xml:space="preserve">55.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615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E74.2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г</w:t>
            </w:r>
            <w:r>
              <w:rPr>
                <w:color w:val="000000" w:themeColor="text1"/>
              </w:rPr>
              <w:t xml:space="preserve">алактоземия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специализированными продуктами лечебного </w:t>
            </w:r>
            <w:r>
              <w:rPr>
                <w:color w:val="000000" w:themeColor="text1"/>
                <w:lang w:val="ru-RU"/>
              </w:rPr>
              <w:t xml:space="preserve">питания по назначению главного специалиста-генетика Депздрава Югры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56.</w:t>
            </w:r>
            <w:r>
              <w:rPr>
                <w:strike/>
                <w:color w:val="000000" w:themeColor="text1"/>
              </w:rPr>
            </w:r>
            <w:r>
              <w:rPr>
                <w:strike/>
                <w:color w:val="000000" w:themeColor="text1"/>
              </w:rPr>
            </w:r>
          </w:p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616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E75.2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другие сфинголипидозы: болезнь Фабри (Фабри-Андерсона), Нимана-Пика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препаратами, предназначенными для лечения </w:t>
            </w:r>
            <w:r>
              <w:rPr>
                <w:color w:val="000000" w:themeColor="text1"/>
                <w:lang w:val="ru-RU"/>
              </w:rPr>
              <w:t xml:space="preserve">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57.</w:t>
            </w:r>
            <w:r>
              <w:rPr>
                <w:strike/>
                <w:color w:val="000000" w:themeColor="text1"/>
              </w:rPr>
            </w:r>
            <w:r>
              <w:rPr>
                <w:strike/>
                <w:color w:val="000000" w:themeColor="text1"/>
              </w:rPr>
            </w:r>
          </w:p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620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E80.2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о</w:t>
            </w:r>
            <w:r>
              <w:rPr>
                <w:color w:val="000000" w:themeColor="text1"/>
              </w:rPr>
              <w:t xml:space="preserve">страя перемежающая (печеночная) порфирия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</w:t>
            </w:r>
            <w:r>
              <w:rPr>
                <w:color w:val="000000" w:themeColor="text1"/>
                <w:lang w:val="ru-RU"/>
              </w:rPr>
              <w:t xml:space="preserve">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58.</w:t>
            </w:r>
            <w:r>
              <w:rPr>
                <w:strike/>
                <w:color w:val="000000" w:themeColor="text1"/>
              </w:rPr>
            </w:r>
            <w:r>
              <w:rPr>
                <w:strike/>
                <w:color w:val="000000" w:themeColor="text1"/>
              </w:rPr>
            </w:r>
          </w:p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621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E83.0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нарушения обмена меди (болезнь Вильс</w:t>
            </w:r>
            <w:r>
              <w:rPr>
                <w:color w:val="000000" w:themeColor="text1"/>
                <w:lang w:val="ru-RU"/>
              </w:rPr>
              <w:t xml:space="preserve">она)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 препаратом пеницилламин, цинка сульфат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59.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622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Q78.0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н</w:t>
            </w:r>
            <w:r>
              <w:rPr>
                <w:color w:val="000000" w:themeColor="text1"/>
              </w:rPr>
              <w:t xml:space="preserve">езавершенный остеогенез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60.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623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I27.0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легочная (артериальная) гипертензия (идиопатическая) (первичная)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лекарственными препаратами: бозентан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силденафил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риоцигуат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амбризентан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мацитентан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 селекс</w:t>
            </w:r>
            <w:r>
              <w:rPr>
                <w:color w:val="000000" w:themeColor="text1"/>
                <w:lang w:val="ru-RU"/>
              </w:rPr>
              <w:t xml:space="preserve">ипаг</w:t>
            </w:r>
            <w:hyperlink w:history="1">
              <w:r>
                <w:rPr>
                  <w:color w:val="000000" w:themeColor="text1"/>
                  <w:lang w:val="ru-RU"/>
                </w:rPr>
                <w:t xml:space="preserve">*</w:t>
              </w:r>
            </w:hyperlink>
            <w:r>
              <w:rPr>
                <w:color w:val="000000" w:themeColor="text1"/>
                <w:lang w:val="ru-RU"/>
              </w:rPr>
              <w:t xml:space="preserve">,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  <w:lang w:val="ru-RU"/>
              </w:rPr>
            </w:r>
          </w:p>
          <w:p>
            <w:pPr>
              <w:pStyle w:val="885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илопрост</w:t>
            </w:r>
            <w:hyperlink w:history="1">
              <w:r>
                <w:rPr>
                  <w:color w:val="000000" w:themeColor="text1"/>
                </w:rPr>
                <w:t xml:space="preserve">*</w:t>
              </w:r>
            </w:hyperlink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61.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557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Е43, Е44, Е45, Е44.1, К91.2, R63.3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д</w:t>
            </w:r>
            <w:r>
              <w:rPr>
                <w:color w:val="000000" w:themeColor="text1"/>
              </w:rPr>
              <w:t xml:space="preserve">ети-инвалиды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pStyle w:val="88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бесплатное обеспечение специализированными продуктами лечебного питания по назначению главного специалиста-диетолога Депздрава Югры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</w:tbl>
    <w:p>
      <w:pPr>
        <w:pStyle w:val="885"/>
        <w:contextualSpacing/>
        <w:ind w:firstLine="540"/>
        <w:jc w:val="both"/>
        <w:rPr>
          <w:color w:val="000000" w:themeColor="text1"/>
          <w:lang w:val="ru-RU"/>
        </w:rPr>
      </w:pPr>
      <w:r>
        <w:rPr>
          <w:lang w:val="ru-RU"/>
        </w:rPr>
        <w:t xml:space="preserve">*Средства, которые </w:t>
      </w:r>
      <w:r>
        <w:rPr>
          <w:lang w:val="ru-RU"/>
        </w:rPr>
        <w:t xml:space="preserve">согласовывают главные внештатные специалисты Депздрава Югры по профилю, оформляются решением врачебных комиссий (ВК) медицинских </w:t>
      </w:r>
      <w:r>
        <w:rPr>
          <w:color w:val="000000" w:themeColor="text1"/>
          <w:lang w:val="ru-RU"/>
        </w:rPr>
        <w:t xml:space="preserve">организаций.</w:t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p>
      <w:pPr>
        <w:pStyle w:val="885"/>
        <w:contextualSpacing/>
        <w:ind w:firstLine="54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**При наличии персональных данных пациента в соответствующем регистре в ходе реализации регионального </w:t>
      </w:r>
      <w:hyperlink r:id="rId140" w:tooltip="https://login.consultant.ru/link/?req=doc&amp;base=RLAW926&amp;n=307743&amp;date=18.10.2024&amp;dst=100199&amp;field=134" w:history="1">
        <w:r>
          <w:rPr>
            <w:color w:val="000000" w:themeColor="text1"/>
            <w:lang w:val="ru-RU"/>
          </w:rPr>
          <w:t xml:space="preserve">проекта</w:t>
        </w:r>
      </w:hyperlink>
      <w:r>
        <w:rPr>
          <w:color w:val="000000" w:themeColor="text1"/>
          <w:lang w:val="ru-RU"/>
        </w:rPr>
        <w:t xml:space="preserve"> «Борьба с сердечно-сосудистыми заболе</w:t>
      </w:r>
      <w:r>
        <w:rPr>
          <w:color w:val="000000" w:themeColor="text1"/>
          <w:lang w:val="ru-RU"/>
        </w:rPr>
        <w:t xml:space="preserve">ваниями», утвержденного постановлением Правительства автономного округа от 10 ноября </w:t>
      </w:r>
      <w:r>
        <w:rPr>
          <w:color w:val="000000" w:themeColor="text1"/>
          <w:szCs w:val="24"/>
          <w:lang w:val="ru-RU"/>
        </w:rPr>
        <w:t xml:space="preserve">2023 года № 558-п «О государственной программе Ханты-Мансийского автономного округа – Ю</w:t>
      </w:r>
      <w:r>
        <w:rPr>
          <w:color w:val="000000" w:themeColor="text1"/>
          <w:lang w:val="ru-RU"/>
        </w:rPr>
        <w:t xml:space="preserve">гры «Современное здравоохранение».</w:t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***Назначение врачом эндокринологом.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contextualSpacing/>
        <w:ind w:firstLine="540"/>
        <w:jc w:val="both"/>
        <w:rPr>
          <w:lang w:val="ru-RU"/>
        </w:rPr>
      </w:pPr>
      <w:r>
        <w:rPr>
          <w:lang w:val="ru-RU"/>
        </w:rPr>
        <w:t xml:space="preserve">1 Международная классификация болезней 10 пересмотра принята 43-й Всемирной ассамблеей здравоохранения.</w:t>
      </w:r>
      <w:r>
        <w:rPr>
          <w:lang w:val="ru-RU"/>
        </w:rPr>
      </w:r>
      <w:r>
        <w:rPr>
          <w:lang w:val="ru-RU"/>
        </w:rPr>
      </w:r>
    </w:p>
    <w:p>
      <w:pPr>
        <w:pStyle w:val="880"/>
        <w:ind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p>
      <w:pPr>
        <w:pStyle w:val="880"/>
        <w:ind w:firstLine="709"/>
        <w:jc w:val="center"/>
        <w:rPr>
          <w:color w:val="000000" w:themeColor="text1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Раздел </w:t>
      </w:r>
      <w:r>
        <w:rPr>
          <w:color w:val="000000" w:themeColor="text1"/>
          <w:sz w:val="28"/>
          <w:szCs w:val="28"/>
        </w:rPr>
        <w:t xml:space="preserve">III</w:t>
      </w:r>
      <w:r>
        <w:rPr>
          <w:color w:val="000000" w:themeColor="text1"/>
          <w:sz w:val="28"/>
          <w:szCs w:val="28"/>
          <w:lang w:val="ru-RU"/>
        </w:rPr>
        <w:t xml:space="preserve">. Перечень лекарственных препаратов, медицинских изделий и специализированных продуктов лечебного питания, применяемых при амбулаторном лечен</w:t>
      </w:r>
      <w:r>
        <w:rPr>
          <w:color w:val="000000" w:themeColor="text1"/>
          <w:sz w:val="28"/>
          <w:szCs w:val="28"/>
          <w:lang w:val="ru-RU"/>
        </w:rPr>
        <w:t xml:space="preserve">ии отдельных категорий граждан, которым предоставляются меры социальной поддержки</w:t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p>
      <w:pPr>
        <w:pStyle w:val="880"/>
        <w:ind w:firstLine="709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p>
      <w:pPr>
        <w:pStyle w:val="880"/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Раздел III.1 Лекарственные препараты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8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Style w:val="732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063"/>
        <w:gridCol w:w="1331"/>
        <w:gridCol w:w="1571"/>
        <w:gridCol w:w="2419"/>
        <w:gridCol w:w="2262"/>
        <w:gridCol w:w="1135"/>
      </w:tblGrid>
      <w:tr>
        <w:tblPrEx/>
        <w:trPr/>
        <w:tc>
          <w:tcPr>
            <w:gridSpan w:val="3"/>
            <w:tcW w:w="3965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Коды АТХ и анатомо-терапевтическо-химическая классификация (АТХ)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Наименование лекарственного препарата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Форма выпуска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Примечание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A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871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Пище</w:t>
            </w: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варительный тракт и обмен веществ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063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A12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871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Минеральные добавки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А12С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Другие минеральные добавки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А12СВ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Препараты цинка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А12СВ01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Цинка сульфат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таблетки, покрытые оболочкой; таблетки, покрытые пленочной оболочкой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кода 621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B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871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Кроветворение и кровь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B01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Антитромботические средства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322"/>
        </w:trPr>
        <w:tc>
          <w:tcPr>
            <w:tcW w:w="106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B01AC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Антиагреганты кроме гепарина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322"/>
        </w:trPr>
        <w:tc>
          <w:tcPr>
            <w:tcW w:w="106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B01AC11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Илопрост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раствор для ингаляций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кода 623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322"/>
        </w:trPr>
        <w:tc>
          <w:tcPr>
            <w:tcW w:w="106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B06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Другие гематологические препараты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322"/>
        </w:trPr>
        <w:tc>
          <w:tcPr>
            <w:tcW w:w="106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B06AC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Препараты, применяемые при наследственном отеке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B06AC01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Ингибитор С1-эстеразы человека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лиофилизат для приготовления раствора для внутривенного введения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кода 606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B06AC02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Икатибант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раствор для подкожного введения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кода 606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C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871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Сердечно-сосудистая система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C02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871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Антигипертензивные средства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C02К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Другие антигипертензивные средства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C02KX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Антигипертензивные средства для лечения легочной артериальной гипертензии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val="ru-RU" w:bidi="ru-RU"/>
              </w:rPr>
            </w:pP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</w:p>
        </w:tc>
        <w:tc>
          <w:tcPr>
            <w:tcW w:w="1331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val="ru-RU" w:bidi="ru-RU"/>
              </w:rPr>
            </w:pP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C02KX01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Силденафил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таблетки, покрытые пленочной оболочкой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кодов 551, 623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C09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871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Средства, действующие на ренин-ангиотензиновую систему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val="ru-RU" w:bidi="ru-RU"/>
              </w:rPr>
            </w:pP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C09A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Ингибиторы ангиотензин-превращающего фермента (АПФ)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253"/>
        </w:trPr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val="ru-RU" w:bidi="ru-RU"/>
              </w:rPr>
            </w:pP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</w:p>
        </w:tc>
        <w:tc>
          <w:tcPr>
            <w:tcW w:w="1331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C09AA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Ингибиторы АПФ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C09AA09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Фозиноприл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таблетки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C09B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Ингибиторы АПФ в комбинации с другими препаратами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val="ru-RU" w:bidi="ru-RU"/>
              </w:rPr>
            </w:pP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C09BA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Ингибиторы АПФ в комбинации с диуретиками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val="ru-RU" w:bidi="ru-RU"/>
              </w:rPr>
            </w:pP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C09BA02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Эналаприл + Гидрохлоротиазид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таблетки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C09BA04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Периндоприл + Индапамид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таблетки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G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871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Мочеполовая система и половые гормоны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063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G03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871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Половые гормоны и модуляторы функции половых органов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val="ru-RU" w:bidi="ru-RU"/>
              </w:rPr>
            </w:pP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G03Х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Прочие половые гормоны и модуляторы половой системы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val="ru-RU" w:bidi="ru-RU"/>
              </w:rPr>
            </w:pP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G03ХА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Антигонадотропины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G03ХА01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Даназол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капсулы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кодов 605, 606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J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871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Противомикробные препараты для системного действия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063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J04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871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Препараты, активные в отношении микобактерий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val="ru-RU" w:bidi="ru-RU"/>
              </w:rPr>
            </w:pP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J04A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Противотуберкулезные препараты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J04AB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Антибиотики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J04AB05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Рифапентин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таблетки, покрытые пленочной оболочкой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кода 518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J05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871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Противовирусные препараты системного действия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J05A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Противовирусные препараты прямого действия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J05AB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Нуклеозиды и нуклеотиды, кроме ингибиторов обратной транскриптазы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val="ru-RU" w:bidi="ru-RU"/>
              </w:rPr>
            </w:pP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J05AB11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Валацикловир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таблетки, покрытые пленочной оболочкой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для кода 512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J05AP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ind w:firstLine="0"/>
              <w:jc w:val="left"/>
              <w:rPr>
                <w:b/>
                <w:bCs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Verdana"/>
                <w:sz w:val="22"/>
                <w:szCs w:val="22"/>
              </w:rPr>
              <w:t xml:space="preserve">Противовирусные препараты для лечения ВГС-инфекции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val="ru-RU" w:bidi="ru-RU"/>
              </w:rPr>
            </w:pP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J05AP51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Ледипасвир+Софосбувир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таблетки, покрытые пленочной оболочкой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для кода 530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J05AR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Комбинации противовирусных препаратов, активных в отношении ВИЧ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06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J05AR03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Тенофовир + эмтрицитабин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таблетки, покрытые пленочной оболочкой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кода 526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L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871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Противоопухолевые препараты и иммуномодуляторы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L01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871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Противоопухолевые препараты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L01B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Антиметаболиты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L01BC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Аналоги пиримидина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L01BC03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Тегафур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капсулы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L02BG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Ингибиторы ферментов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L02BG04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Летрозол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таблетки, покрытые пленочной оболочкой, таблетки, покрытые оболочкой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кода 512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L02BG06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Эксеместан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таблетки, покрытые пленочной оболочкой, таблетки, покрытые оболочкой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кода 512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L01X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Другие противоопухолевые препараты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L01XB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5816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Производные гидрозина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Гидразина сульфат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таблетки, покрытые оболочкой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M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871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Костно-мышечная система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M01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871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Противовоспалительные и противоревматические препараты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M01A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Нестероидные противовоспалительные и противоревматические препараты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val="ru-RU" w:bidi="ru-RU"/>
              </w:rPr>
            </w:pP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M01AC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Оксикамы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M01AC06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Мелоксикам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таблетки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M03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871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Миорелаксанты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M03B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Миорелаксанты центрального действия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M03BX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Другие миорелаксанты центрального действия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M03BX04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Толперизон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таблетки, покрытые пленочной оболочкой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871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Анальгетики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N02A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Опиоиды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N02AA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Природные алкалоиды опия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N02AA08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Дигидрокодеин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таблетки пролонгированного действия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кода 512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871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Противоэпилептические препараты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N03A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Противоэпилептические препараты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06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31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N03AD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Производные сукцинимида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N03AD01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Этосуксимид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сироп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кода 548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N03AG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Verdana"/>
                <w:sz w:val="22"/>
                <w:szCs w:val="22"/>
              </w:rPr>
              <w:t xml:space="preserve">Производные жирных кислот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N03AG04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Вигабатрин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таблетки, покрытые пленочной оболочкой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 xml:space="preserve">гранулы для приготовления раствора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кода 548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N03AF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Производные карбоксамида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N03AF03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Руфинамид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таблетки, покрытые пленочной оболочкой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кода 548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06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31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N03AX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Другие противоэпилептические препараты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N03AX03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Сультиам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таблетки, покрытые пленочной оболочкой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кода 548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N03AX09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Ламотриджин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таблетки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22"/>
        </w:trPr>
        <w:tc>
          <w:tcPr>
            <w:tcW w:w="106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N03AX15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Зонисамид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капсулы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кода 548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322"/>
        </w:trPr>
        <w:tc>
          <w:tcPr>
            <w:tcW w:w="106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N03AX18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Лакосамид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раствор для приема внутрь, сироп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кода 548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871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Психотропные средства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N05A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Антипсихотические средства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N05AF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Производные тиоксантена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N05AF01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Флупентиксол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таблетки, покрытые пленочной оболочкой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кода 517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N05AH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ind w:firstLine="0"/>
              <w:rPr>
                <w:b/>
                <w:bCs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Verdana"/>
                <w:sz w:val="22"/>
                <w:szCs w:val="22"/>
              </w:rPr>
              <w:t xml:space="preserve">Диазепины, оксазепины, тиазепины и оксепины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val="ru-RU" w:bidi="ru-RU"/>
              </w:rPr>
            </w:pP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N05AH02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Клозапин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таблетки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кода 517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N05AL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Бензамиды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vMerge w:val="restart"/>
            <w:textDirection w:val="lrTb"/>
            <w:noWrap w:val="false"/>
          </w:tcPr>
          <w:p>
            <w:pPr>
              <w:pStyle w:val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N05AL03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Тиаприд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таблетки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кода 517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N05AL05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Амисульприд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таблетки; таблетки, покрытые оболочкой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кода 517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N05AX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ind w:firstLine="0"/>
              <w:rPr>
                <w:b/>
                <w:bCs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Verdana"/>
                <w:sz w:val="22"/>
                <w:szCs w:val="22"/>
              </w:rPr>
              <w:t xml:space="preserve">Другие антипсихотические средства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N05AX12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Арипипразол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таблетки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кода 517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N05B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Анксиолитики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N05BA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Производные бензодиазепина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N05BA01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Диазепам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ректальный раствор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для  кода 548 детям до 18 лет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val="ru-RU" w:bidi="ru-RU"/>
              </w:rPr>
            </w:pP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N05BA09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Клобазам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таблетки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кода 548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N05BA12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Алпразолам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таблетки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N05C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Снотворные и седативные средства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N05CD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Производные бензодиазепина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N05CD08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Мидазолам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раствор защечный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для  кода 548 детям до 18 лет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val="ru-RU" w:bidi="ru-RU"/>
              </w:rPr>
            </w:pP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N05BX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Другие анксиолитики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Аминофенилмасляная кислота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таблетки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кода 517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871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Психоаналептики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N06B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Психостимуляторы, средства, применяемые при синдроме дефицита внимания с гиперактивностью, и ноотропные препараты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val="ru-RU" w:bidi="ru-RU"/>
              </w:rPr>
            </w:pP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Гопантеновая кислота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таблетки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для  кода 548 детям до 18 лет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val="ru-RU" w:bidi="ru-RU"/>
              </w:rPr>
            </w:pP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N06BX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Другие психостимуляторы и ноотропные препараты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val="ru-RU" w:bidi="ru-RU"/>
              </w:rPr>
            </w:pP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N06BX02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Пиритинол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суспензия для приема внутрь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 кода 522 (G96.8, G93.4)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063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R03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gridSpan w:val="5"/>
            <w:tcW w:w="8718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eastAsia="Verdana"/>
                <w:sz w:val="22"/>
                <w:szCs w:val="22"/>
                <w:lang w:val="ru-RU"/>
              </w:rPr>
              <w:t xml:space="preserve">Препараты для лечения обструктивных заболеваний дыхательных путей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322"/>
        </w:trPr>
        <w:tc>
          <w:tcPr>
            <w:tcW w:w="106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R03A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eastAsia="Verdana"/>
                <w:sz w:val="22"/>
                <w:szCs w:val="22"/>
                <w:lang w:val="ru-RU"/>
              </w:rPr>
              <w:t xml:space="preserve">Адренергические средства для ингаляционного введения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322"/>
        </w:trPr>
        <w:tc>
          <w:tcPr>
            <w:tcW w:w="106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R03AL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eastAsia="Verdana"/>
                <w:sz w:val="22"/>
                <w:szCs w:val="22"/>
                <w:lang w:val="ru-RU"/>
              </w:rPr>
              <w:t xml:space="preserve">Адренергические средства в комбинации с антихолинергическими средствами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322"/>
        </w:trPr>
        <w:tc>
          <w:tcPr>
            <w:tcW w:w="106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R03AL09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Формотерол+Гликопиррония бромид+Беклометазон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аэрозоль для ингаляций дозированный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кода 51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4</w:t>
            </w:r>
            <w:r>
              <w:rPr>
                <w:b/>
                <w:bCs/>
                <w:color w:val="000000"/>
                <w:sz w:val="22"/>
                <w:szCs w:val="22"/>
              </w:rPr>
            </w: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S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871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Органы чувств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S01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871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Офтальмологические препараты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S01B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Противовоспалительные препараты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S01BA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Кортикостероиды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S01BA01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Дексаметазон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капли глазные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S01E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Противоглаукомные препараты и миотические средства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val="ru-RU" w:bidi="ru-RU"/>
              </w:rPr>
            </w:pP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S01ED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Бета-адреноблокаторы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S01ED02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Бетаксолол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капли глазные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S01EE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Простагландин аналоги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S01EE01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Латанопрост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капли глазные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S01X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Другие препараты для лечения заболеваний глаз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val="ru-RU" w:bidi="ru-RU"/>
              </w:rPr>
            </w:pP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Таурин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капли глазные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bidi="ru-RU"/>
              </w:rPr>
            </w:pPr>
            <w:r>
              <w:rPr>
                <w:lang w:bidi="ru-RU"/>
              </w:rPr>
            </w:r>
            <w:r>
              <w:rPr>
                <w:lang w:bidi="ru-RU"/>
              </w:rPr>
            </w:r>
            <w:r>
              <w:rPr>
                <w:lang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S01XA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Прочие препараты для лечения заболеваний глаз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063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val="ru-RU" w:bidi="ru-RU"/>
              </w:rPr>
            </w:pP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  <w:r>
              <w:rPr>
                <w:lang w:val="ru-RU" w:bidi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Метилэтилпиридинол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капли глазные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А10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871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Препараты для лечения сахарного диабета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06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А10В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7387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Пероральные гипогликемические препараты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06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A10BD09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41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Алоглиптин+Пиоглитазон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262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таблетки, покрытые пленочной оболочкой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для кода 520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pStyle w:val="880"/>
        <w:ind w:firstLine="709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Раздел II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.2. Специализированные продукты лечебного питания для лиц с нарушениями обмена ароматических аминокислот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амбулаторном этапе лечения 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9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tbl>
      <w:tblPr>
        <w:tblStyle w:val="732"/>
        <w:tblW w:w="9843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191"/>
        <w:gridCol w:w="8652"/>
      </w:tblGrid>
      <w:tr>
        <w:tblPrEx/>
        <w:trPr/>
        <w:tc>
          <w:tcPr>
            <w:tcW w:w="1191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sz w:val="22"/>
                <w:szCs w:val="22"/>
              </w:rPr>
              <w:t xml:space="preserve">Код категории льготы</w:t>
            </w:r>
            <w:r/>
          </w:p>
        </w:tc>
        <w:tc>
          <w:tcPr>
            <w:tcW w:w="8652" w:type="dxa"/>
            <w:textDirection w:val="lrTb"/>
            <w:noWrap w:val="false"/>
          </w:tcPr>
          <w:p>
            <w:pPr>
              <w:pStyle w:val="88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Общая характеристика специализированного продукта лечебного питания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191" w:type="dxa"/>
            <w:textDirection w:val="lrTb"/>
            <w:noWrap w:val="false"/>
          </w:tcPr>
          <w:p>
            <w:pPr>
              <w:pStyle w:val="880"/>
            </w:pPr>
            <w:r>
              <w:rPr>
                <w:sz w:val="22"/>
                <w:szCs w:val="22"/>
              </w:rPr>
              <w:t xml:space="preserve">608</w:t>
            </w:r>
            <w:r/>
          </w:p>
        </w:tc>
        <w:tc>
          <w:tcPr>
            <w:tcW w:w="8652" w:type="dxa"/>
            <w:textDirection w:val="lrTb"/>
            <w:noWrap w:val="false"/>
          </w:tcPr>
          <w:p>
            <w:pPr>
              <w:pStyle w:val="88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смесь незаменимых и заменимых аминокислот, обогащенная витаминами, минералами и микроэлементами (без фенилаланина)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1191" w:type="dxa"/>
            <w:textDirection w:val="lrTb"/>
            <w:noWrap w:val="false"/>
          </w:tcPr>
          <w:p>
            <w:pPr>
              <w:pStyle w:val="880"/>
            </w:pPr>
            <w:r>
              <w:rPr>
                <w:sz w:val="22"/>
                <w:szCs w:val="22"/>
              </w:rPr>
              <w:t xml:space="preserve">609</w:t>
            </w:r>
            <w:r/>
          </w:p>
        </w:tc>
        <w:tc>
          <w:tcPr>
            <w:tcW w:w="8652" w:type="dxa"/>
            <w:textDirection w:val="lrTb"/>
            <w:noWrap w:val="false"/>
          </w:tcPr>
          <w:p>
            <w:pPr>
              <w:pStyle w:val="88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смесь незаменимых и заменимых аминокислот, обогащенная витаминами, минералами и микроэлементами (без тирозина и фенилаланина)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1191" w:type="dxa"/>
            <w:textDirection w:val="lrTb"/>
            <w:noWrap w:val="false"/>
          </w:tcPr>
          <w:p>
            <w:pPr>
              <w:pStyle w:val="880"/>
            </w:pPr>
            <w:r>
              <w:rPr>
                <w:sz w:val="22"/>
                <w:szCs w:val="22"/>
              </w:rPr>
              <w:t xml:space="preserve">610</w:t>
            </w:r>
            <w:r/>
          </w:p>
        </w:tc>
        <w:tc>
          <w:tcPr>
            <w:tcW w:w="8652" w:type="dxa"/>
            <w:textDirection w:val="lrTb"/>
            <w:noWrap w:val="false"/>
          </w:tcPr>
          <w:p>
            <w:pPr>
              <w:pStyle w:val="88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смесь незаменимых и заменимых аминокислот, обогащенная витаминами, минералами и микроэлементами (без валина, лейцина, изолейц</w:t>
            </w:r>
            <w:r>
              <w:rPr>
                <w:sz w:val="22"/>
                <w:szCs w:val="22"/>
                <w:lang w:val="ru-RU"/>
              </w:rPr>
              <w:t xml:space="preserve">ина)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1191" w:type="dxa"/>
            <w:textDirection w:val="lrTb"/>
            <w:noWrap w:val="false"/>
          </w:tcPr>
          <w:p>
            <w:pPr>
              <w:pStyle w:val="880"/>
            </w:pPr>
            <w:r>
              <w:rPr>
                <w:sz w:val="22"/>
                <w:szCs w:val="22"/>
              </w:rPr>
              <w:t xml:space="preserve">611</w:t>
            </w:r>
            <w:r/>
          </w:p>
        </w:tc>
        <w:tc>
          <w:tcPr>
            <w:tcW w:w="8652" w:type="dxa"/>
            <w:textDirection w:val="lrTb"/>
            <w:noWrap w:val="false"/>
          </w:tcPr>
          <w:p>
            <w:pPr>
              <w:pStyle w:val="88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смесь незаменимых и заменимых аминокислот, обогащенная витаминами, минералами и микроэлементами (без валина, метионина, треонина)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1191" w:type="dxa"/>
            <w:textDirection w:val="lrTb"/>
            <w:noWrap w:val="false"/>
          </w:tcPr>
          <w:p>
            <w:pPr>
              <w:pStyle w:val="880"/>
            </w:pPr>
            <w:r>
              <w:rPr>
                <w:sz w:val="22"/>
                <w:szCs w:val="22"/>
              </w:rPr>
              <w:t xml:space="preserve">612</w:t>
            </w:r>
            <w:r/>
          </w:p>
        </w:tc>
        <w:tc>
          <w:tcPr>
            <w:tcW w:w="8652" w:type="dxa"/>
            <w:textDirection w:val="lrTb"/>
            <w:noWrap w:val="false"/>
          </w:tcPr>
          <w:p>
            <w:pPr>
              <w:pStyle w:val="880"/>
              <w:rPr>
                <w:highlight w:val="white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смесь масел глицеролтриолеата (</w:t>
            </w:r>
            <w:r>
              <w:rPr>
                <w:sz w:val="22"/>
                <w:szCs w:val="22"/>
              </w:rPr>
              <w:t xml:space="preserve">GTO</w:t>
            </w:r>
            <w:r>
              <w:rPr>
                <w:sz w:val="22"/>
                <w:szCs w:val="22"/>
                <w:lang w:val="ru-RU"/>
              </w:rPr>
              <w:t xml:space="preserve">) и глицеролтриэруката (</w:t>
            </w:r>
            <w:r>
              <w:rPr>
                <w:sz w:val="22"/>
                <w:szCs w:val="22"/>
              </w:rPr>
              <w:t xml:space="preserve">GTE</w:t>
            </w:r>
            <w:r>
              <w:rPr>
                <w:sz w:val="22"/>
                <w:szCs w:val="22"/>
                <w:lang w:val="ru-RU"/>
              </w:rPr>
              <w:t xml:space="preserve">); </w:t>
            </w:r>
            <w:r>
              <w:rPr>
                <w:color w:val="000000"/>
                <w:sz w:val="22"/>
                <w:highlight w:val="white"/>
                <w:lang w:val="ru-RU"/>
              </w:rPr>
              <w:t xml:space="preserve">смесь с высоким содержанием среднецепочечных тр</w:t>
            </w:r>
            <w:r>
              <w:rPr>
                <w:color w:val="000000"/>
                <w:sz w:val="22"/>
                <w:highlight w:val="white"/>
                <w:lang w:val="ru-RU"/>
              </w:rPr>
              <w:t xml:space="preserve">иглицеридов, обогащенная витаминами, минералами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</w:tr>
      <w:tr>
        <w:tblPrEx/>
        <w:trPr/>
        <w:tc>
          <w:tcPr>
            <w:tcW w:w="1191" w:type="dxa"/>
            <w:textDirection w:val="lrTb"/>
            <w:noWrap w:val="false"/>
          </w:tcPr>
          <w:p>
            <w:pPr>
              <w:pStyle w:val="880"/>
            </w:pPr>
            <w:r>
              <w:rPr>
                <w:sz w:val="22"/>
                <w:szCs w:val="22"/>
              </w:rPr>
              <w:t xml:space="preserve">613</w:t>
            </w:r>
            <w:r/>
          </w:p>
        </w:tc>
        <w:tc>
          <w:tcPr>
            <w:tcW w:w="8652" w:type="dxa"/>
            <w:textDirection w:val="lrTb"/>
            <w:noWrap w:val="false"/>
          </w:tcPr>
          <w:p>
            <w:pPr>
              <w:pStyle w:val="88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смесь незаменимых и заменимых аминокислот, обогащенная витаминами, минералами и микроэлементами (без метионина)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1191" w:type="dxa"/>
            <w:textDirection w:val="lrTb"/>
            <w:noWrap w:val="false"/>
          </w:tcPr>
          <w:p>
            <w:pPr>
              <w:pStyle w:val="880"/>
            </w:pPr>
            <w:r>
              <w:rPr>
                <w:sz w:val="22"/>
                <w:szCs w:val="22"/>
              </w:rPr>
              <w:t xml:space="preserve">614</w:t>
            </w:r>
            <w:r/>
          </w:p>
        </w:tc>
        <w:tc>
          <w:tcPr>
            <w:tcW w:w="8652" w:type="dxa"/>
            <w:textDirection w:val="lrTb"/>
            <w:noWrap w:val="false"/>
          </w:tcPr>
          <w:p>
            <w:pPr>
              <w:pStyle w:val="88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смесь незаменимых и заменимых аминокислот, обогащенная витаминами, минералами и микроэлементами (без лизина и триптофана)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1191" w:type="dxa"/>
            <w:textDirection w:val="lrTb"/>
            <w:noWrap w:val="false"/>
          </w:tcPr>
          <w:p>
            <w:pPr>
              <w:pStyle w:val="880"/>
            </w:pPr>
            <w:r>
              <w:rPr>
                <w:sz w:val="22"/>
                <w:szCs w:val="22"/>
              </w:rPr>
              <w:t xml:space="preserve">608, 609, 610, 611, 613, 614</w:t>
            </w:r>
            <w:r/>
          </w:p>
        </w:tc>
        <w:tc>
          <w:tcPr>
            <w:tcW w:w="8652" w:type="dxa"/>
            <w:textDirection w:val="lrTb"/>
            <w:noWrap w:val="false"/>
          </w:tcPr>
          <w:p>
            <w:pPr>
              <w:pStyle w:val="88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диетические низкобелковые продукты, в том числе: молочный напиток, макаронные изделия, заменитель муки, </w:t>
            </w:r>
            <w:r>
              <w:rPr>
                <w:sz w:val="22"/>
                <w:szCs w:val="22"/>
                <w:lang w:val="ru-RU"/>
              </w:rPr>
              <w:t xml:space="preserve">крупы, заменитель яиц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1191" w:type="dxa"/>
            <w:vMerge w:val="restart"/>
            <w:textDirection w:val="lrTb"/>
            <w:noWrap w:val="false"/>
          </w:tcPr>
          <w:p>
            <w:pPr>
              <w:pStyle w:val="880"/>
            </w:pPr>
            <w:r>
              <w:rPr>
                <w:sz w:val="22"/>
                <w:szCs w:val="22"/>
              </w:rPr>
              <w:t xml:space="preserve">615</w:t>
            </w:r>
            <w:r/>
          </w:p>
        </w:tc>
        <w:tc>
          <w:tcPr>
            <w:tcW w:w="8652" w:type="dxa"/>
            <w:textDirection w:val="lrTb"/>
            <w:noWrap w:val="false"/>
          </w:tcPr>
          <w:p>
            <w:pPr>
              <w:pStyle w:val="88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специализированные смеси на основе изолята соевого белка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8652" w:type="dxa"/>
            <w:textDirection w:val="lrTb"/>
            <w:noWrap w:val="false"/>
          </w:tcPr>
          <w:p>
            <w:pPr>
              <w:pStyle w:val="88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специализированные смеси на основе гидролизата казеина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1191" w:type="dxa"/>
            <w:vMerge w:val="continue"/>
            <w:textDirection w:val="lrTb"/>
            <w:noWrap w:val="false"/>
          </w:tcPr>
          <w:p>
            <w:pPr>
              <w:pStyle w:val="880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8652" w:type="dxa"/>
            <w:textDirection w:val="lrTb"/>
            <w:noWrap w:val="false"/>
          </w:tcPr>
          <w:p>
            <w:pPr>
              <w:pStyle w:val="88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специализированные смеси на основе гидролизованного сывороточного белка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–</w:t>
            </w:r>
            <w:r>
              <w:rPr>
                <w:sz w:val="22"/>
                <w:szCs w:val="22"/>
                <w:lang w:val="ru-RU"/>
              </w:rPr>
              <w:t xml:space="preserve"> казеинпредоминантные молочные смеси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79"/>
        <w:ind w:firstLine="709"/>
        <w:jc w:val="both"/>
        <w:rPr>
          <w:rFonts w:ascii="Times New Roman" w:hAnsi="Times New Roman" w:cs="Times New Roman"/>
          <w:color w:val="000000" w:themeColor="text1"/>
        </w:rPr>
        <w:outlineLvl w:val="1"/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Раздел III.3. Медицинские изделия и средства диагностики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79"/>
        <w:ind w:firstLine="709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5"/>
        <w:ind w:firstLine="540"/>
        <w:jc w:val="both"/>
        <w:rPr>
          <w:color w:val="000000" w:themeColor="text1"/>
          <w:lang w:val="ru-RU"/>
        </w:rPr>
      </w:pPr>
      <w:r>
        <w:rPr>
          <w:sz w:val="28"/>
          <w:szCs w:val="28"/>
          <w:lang w:val="ru-RU"/>
        </w:rPr>
        <w:t xml:space="preserve">Игла для автоинъектора (игла к шприц-ручке) (детям до 18 лет, лицам старше 18 лет без инвалидности </w:t>
      </w:r>
      <w:r>
        <w:rPr>
          <w:color w:val="000000" w:themeColor="text1"/>
          <w:sz w:val="28"/>
          <w:szCs w:val="28"/>
          <w:lang w:val="ru-RU"/>
        </w:rPr>
        <w:t xml:space="preserve">–</w:t>
      </w:r>
      <w:r>
        <w:rPr>
          <w:sz w:val="28"/>
          <w:szCs w:val="28"/>
          <w:lang w:val="ru-RU"/>
        </w:rPr>
        <w:t xml:space="preserve"> в соответствии со схемой лечения, занесенной в Федеральный регистр больных сахарным диабетом, в ч</w:t>
      </w:r>
      <w:r>
        <w:rPr>
          <w:sz w:val="28"/>
          <w:szCs w:val="28"/>
          <w:lang w:val="ru-RU"/>
        </w:rPr>
        <w:t xml:space="preserve">исле, </w:t>
      </w:r>
      <w:r>
        <w:rPr>
          <w:color w:val="000000" w:themeColor="text1"/>
          <w:sz w:val="28"/>
          <w:szCs w:val="28"/>
          <w:lang w:val="ru-RU"/>
        </w:rPr>
        <w:t xml:space="preserve">равном кратности суточного введения лекарственных препаратов (для </w:t>
      </w:r>
      <w:hyperlink w:history="1">
        <w:r>
          <w:rPr>
            <w:color w:val="000000" w:themeColor="text1"/>
            <w:sz w:val="28"/>
            <w:szCs w:val="28"/>
            <w:lang w:val="ru-RU"/>
          </w:rPr>
          <w:t xml:space="preserve">кода 519</w:t>
        </w:r>
      </w:hyperlink>
      <w:r>
        <w:rPr>
          <w:color w:val="000000" w:themeColor="text1"/>
          <w:sz w:val="28"/>
          <w:szCs w:val="28"/>
          <w:lang w:val="ru-RU"/>
        </w:rPr>
        <w:t xml:space="preserve">, для кода 520 на инсулинотерапии)).</w:t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p>
      <w:pPr>
        <w:pStyle w:val="8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Калоприемники (для кода 512).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Мочеприемники (для кода 512).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Перевязочные средства (для кода 512).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Тест-полоски для определени</w:t>
      </w:r>
      <w:r>
        <w:rPr>
          <w:sz w:val="28"/>
          <w:szCs w:val="28"/>
          <w:lang w:val="ru-RU"/>
        </w:rPr>
        <w:t xml:space="preserve">я глюкозы в крови – глюкоза ИВД, реагент (не более 29,2 упаковок на 1 больного в год, для детей – не более 58 упаковок на 1 больного в год для кода 519, не более 29,2 упаковок на 1 больного в год при условии назначения инсулинотерапии для кодов 520, 521, н</w:t>
      </w:r>
      <w:r>
        <w:rPr>
          <w:sz w:val="28"/>
          <w:szCs w:val="28"/>
          <w:lang w:val="ru-RU"/>
        </w:rPr>
        <w:t xml:space="preserve">е более 4 упаковок на 1 больного в год для кодов 520, 521).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наличии признаков осложнения сахарного диабета, появлении дополнительных факторов риска, а также на основании дневника самоконтроля уровня глюкозы по решению врачебной комиссии медицинской орг</w:t>
      </w:r>
      <w:r>
        <w:rPr>
          <w:sz w:val="28"/>
          <w:szCs w:val="28"/>
          <w:lang w:val="ru-RU"/>
        </w:rPr>
        <w:t xml:space="preserve">анизации устанавливается норматив обеспечения медицинскими изделиями (тест-полоски) индивидуально с учетом стандартов медицинской помощи при сахарном диабете.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Шприц-ручка – автоинъектор, используемый со сменным картриджем, механический (детям до 18 лет – 1</w:t>
      </w:r>
      <w:r>
        <w:rPr>
          <w:sz w:val="28"/>
          <w:szCs w:val="28"/>
          <w:lang w:val="ru-RU"/>
        </w:rPr>
        <w:t xml:space="preserve"> в 3 года).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Шприцы одноразовые (для кода 512).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Изделия очковой оптики – очки корригирующие (для кодов 501, 502).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Датчик к системе флеш-мониторинга (300910 – датчик системы чрескожного мониторинга уровня глюкозы в интерстициальной жидкости) – 26 датчиков в </w:t>
      </w:r>
      <w:r>
        <w:rPr>
          <w:sz w:val="28"/>
          <w:szCs w:val="28"/>
          <w:lang w:val="ru-RU"/>
        </w:rPr>
        <w:t xml:space="preserve">год для кода 519 (дети до 18 лет, совершеннолетние лица в возрасте до 23 лет, обучающиеся по очным программам высшего и среднего образования).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0"/>
        <w:ind w:firstLine="709"/>
        <w:jc w:val="both"/>
        <w:tabs>
          <w:tab w:val="left" w:pos="2291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Инфузионные наборы к инсулиновой помпе (351940 – набор для введения инсулина амбулаторный), резервуары к инсулино</w:t>
      </w:r>
      <w:r>
        <w:rPr>
          <w:sz w:val="28"/>
          <w:szCs w:val="28"/>
          <w:lang w:val="ru-RU"/>
        </w:rPr>
        <w:t xml:space="preserve">вой помпе (207670 – резервуар для амбулаторной инсулиновой инфузионной помпы) – для кода 519 (не инвалиды) по решению врачебной комиссии медицинской организации устанавливается норматив обеспечения медицинскими изделиями индивидуально, с учетом стандартов </w:t>
      </w:r>
      <w:r>
        <w:rPr>
          <w:sz w:val="28"/>
          <w:szCs w:val="28"/>
          <w:lang w:val="ru-RU"/>
        </w:rPr>
        <w:t xml:space="preserve">медицинской помощи при сахарном диабете.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8"/>
        <w:rPr>
          <w:highlight w:val="magent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magenta"/>
        </w:rPr>
      </w:r>
      <w:r>
        <w:rPr>
          <w:highlight w:val="magenta"/>
        </w:rPr>
      </w:r>
      <w:r>
        <w:rPr>
          <w:highlight w:val="magenta"/>
        </w:rPr>
      </w:r>
    </w:p>
    <w:p>
      <w:pPr>
        <w:ind w:firstLine="708"/>
        <w:rPr>
          <w:rFonts w:eastAsia="Calibri"/>
          <w:b/>
          <w:bCs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Раздел I</w:t>
      </w:r>
      <w:r>
        <w:rPr>
          <w:lang w:val="en-US"/>
        </w:rPr>
        <w:t xml:space="preserve">V</w:t>
      </w:r>
      <w:r>
        <w:t xml:space="preserve">. </w:t>
      </w:r>
      <w:r>
        <w:rPr>
          <w:rFonts w:eastAsia="Arial"/>
          <w:color w:val="000000"/>
        </w:rPr>
        <w:t xml:space="preserve">Перечень лекарственных препаратов для дополнительного лекарственного обеспечения больных при оказании специализированной</w:t>
      </w:r>
      <w:r>
        <w:t xml:space="preserve"> </w:t>
      </w:r>
      <w:r>
        <w:rPr>
          <w:rFonts w:eastAsia="Arial"/>
          <w:color w:val="000000"/>
        </w:rPr>
        <w:t xml:space="preserve">медицинской помощи в условиях дневного стационара</w:t>
      </w:r>
      <w:r>
        <w:t xml:space="preserve"> </w:t>
      </w:r>
      <w:r>
        <w:rPr>
          <w:rFonts w:eastAsia="Arial"/>
          <w:color w:val="000000"/>
        </w:rPr>
        <w:t xml:space="preserve">и в стационарных условиях</w:t>
      </w:r>
      <w:r>
        <w:t xml:space="preserve"> больных редкими (орфанными) заболеваниями, в том числе детей, </w:t>
      </w:r>
      <w:r>
        <w:rPr>
          <w:rFonts w:eastAsia="Calibri"/>
          <w:color w:val="000000"/>
        </w:rPr>
        <w:t xml:space="preserve">включенных в региональный сегмент информационного ресурса Фонда поддержки детей с тяжелыми жизнеугрожающими и хроническими заболеваниями, в том числе редкими (орфанными) заболеваниями, «Круг до</w:t>
      </w:r>
      <w:r>
        <w:rPr>
          <w:rFonts w:eastAsia="Calibri"/>
          <w:color w:val="000000"/>
        </w:rPr>
        <w:t xml:space="preserve">бра», а также пациентов с иными заболеваниями*</w:t>
      </w:r>
      <w:r>
        <w:rPr>
          <w:rFonts w:eastAsia="Calibri"/>
          <w:b/>
          <w:bCs/>
          <w:color w:val="000000"/>
        </w:rPr>
      </w:r>
      <w:r>
        <w:rPr>
          <w:rFonts w:eastAsia="Calibri"/>
          <w:b/>
          <w:bCs/>
          <w:color w:val="000000"/>
        </w:rPr>
      </w:r>
    </w:p>
    <w:p>
      <w:pPr>
        <w:pStyle w:val="885"/>
        <w:ind w:firstLine="709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Style w:val="732"/>
        <w:tblW w:w="0" w:type="auto"/>
        <w:tblLayout w:type="fixed"/>
        <w:tblLook w:val="04A0" w:firstRow="1" w:lastRow="0" w:firstColumn="1" w:lastColumn="0" w:noHBand="0" w:noVBand="1"/>
      </w:tblPr>
      <w:tblGrid>
        <w:gridCol w:w="2409"/>
        <w:gridCol w:w="2409"/>
        <w:gridCol w:w="4111"/>
      </w:tblGrid>
      <w:tr>
        <w:tblPrEx/>
        <w:trPr/>
        <w:tc>
          <w:tcPr>
            <w:tcW w:w="240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Дневной, круглосуточный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ind w:hanging="142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Международное непатентованное наименование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Лекарственная форма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/>
        <w:tc>
          <w:tcPr>
            <w:tcW w:w="240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Дневной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Инклисиран**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расторв для подкожного введения 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/>
        <w:tc>
          <w:tcPr>
            <w:tcW w:w="240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Дневной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Канакинумаб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sz w:val="20"/>
                <w:szCs w:val="20"/>
              </w:rPr>
              <w:t xml:space="preserve"> раствор для подкожного введения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240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Дневной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Асфотаза альфа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sz w:val="20"/>
                <w:szCs w:val="20"/>
              </w:rPr>
              <w:t xml:space="preserve"> раствор для подкожного введения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240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Дневной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Сатрализумаб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sz w:val="20"/>
                <w:szCs w:val="20"/>
              </w:rPr>
              <w:t xml:space="preserve"> раствор для подкожного введения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240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Дневной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Авалглюкозидаза альфа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лиофилизат для приготовления концентрата для приготовления раствора для инфузий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</w:tc>
      </w:tr>
      <w:tr>
        <w:tblPrEx/>
        <w:trPr/>
        <w:tc>
          <w:tcPr>
            <w:tcW w:w="240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Дневной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Офатумумаб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sz w:val="20"/>
                <w:szCs w:val="20"/>
              </w:rPr>
              <w:t xml:space="preserve"> рас</w:t>
            </w:r>
            <w:r>
              <w:rPr>
                <w:rFonts w:eastAsia="Times New Roman"/>
                <w:sz w:val="20"/>
                <w:szCs w:val="20"/>
              </w:rPr>
              <w:t xml:space="preserve">твор для подкожного введения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240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Дневной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Протеин С человеческий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sz w:val="20"/>
                <w:szCs w:val="20"/>
              </w:rPr>
              <w:t xml:space="preserve"> лиофилизат для приготовления раствора для</w: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sz w:val="20"/>
                <w:szCs w:val="20"/>
              </w:rPr>
              <w:t xml:space="preserve"> внутривенного введения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240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Круглосуточный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Нусинерсен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sz w:val="20"/>
                <w:szCs w:val="20"/>
              </w:rPr>
              <w:t xml:space="preserve"> раствор для интратекального введения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240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Круглосуточный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ind w:firstLine="0"/>
              <w:jc w:val="left"/>
              <w:rPr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Динутуксимаб бета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sz w:val="20"/>
                <w:szCs w:val="20"/>
              </w:rPr>
              <w:t xml:space="preserve"> концентрат для приготовления раствора для</w:t>
            </w:r>
            <w:r>
              <w:rPr>
                <w:rFonts w:eastAsia="Times New Roman"/>
                <w:sz w:val="20"/>
                <w:szCs w:val="20"/>
              </w:rPr>
            </w: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sz w:val="20"/>
                <w:szCs w:val="20"/>
              </w:rPr>
              <w:t xml:space="preserve"> инфузий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885"/>
        <w:ind w:firstLine="708"/>
        <w:jc w:val="both"/>
        <w:rPr>
          <w:lang w:val="ru-RU"/>
        </w:rPr>
      </w:pPr>
      <w:r>
        <w:rPr>
          <w:rFonts w:eastAsia="Calibri"/>
          <w:color w:val="000000"/>
          <w:szCs w:val="24"/>
          <w:lang w:val="ru-RU"/>
        </w:rPr>
        <w:t xml:space="preserve">* В медицинских организациях могут быть использованы также иные лекарственные препараты, полученные из иных источников финансирования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ind w:firstLine="709"/>
        <w:jc w:val="both"/>
        <w:rPr>
          <w:lang w:val="ru-RU"/>
        </w:rPr>
      </w:pPr>
      <w:r>
        <w:rPr>
          <w:color w:val="000000" w:themeColor="text1"/>
          <w:szCs w:val="24"/>
          <w:lang w:val="ru-RU"/>
        </w:rPr>
        <w:t xml:space="preserve">**Для пациентов </w:t>
      </w:r>
      <w:r>
        <w:rPr>
          <w:rFonts w:eastAsia="Calibri"/>
          <w:color w:val="000000"/>
          <w:szCs w:val="24"/>
          <w:lang w:val="ru-RU"/>
        </w:rPr>
        <w:t xml:space="preserve">с экстремально высоким сердечно-сосудистым риском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885"/>
        <w:ind w:firstLine="709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79"/>
        <w:ind w:hanging="142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Таблица 9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Перечень лекарственных препаратов, применяемых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 амбулаторном лечении детей из многодетных семей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возрасте до 6 лет, детей до 3 лет жизни, детей-сирот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детей, оставшихся без попечения родителей, воспитывающихся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семьях опекунов или попечител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ей, приемных семьях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9"/>
        <w:ind w:hanging="142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tbl>
      <w:tblPr>
        <w:tblStyle w:val="732"/>
        <w:tblW w:w="978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80"/>
        <w:gridCol w:w="1247"/>
        <w:gridCol w:w="1361"/>
        <w:gridCol w:w="1757"/>
        <w:gridCol w:w="3097"/>
        <w:gridCol w:w="1643"/>
      </w:tblGrid>
      <w:tr>
        <w:tblPrEx/>
        <w:trPr/>
        <w:tc>
          <w:tcPr>
            <w:gridSpan w:val="3"/>
            <w:tcW w:w="3288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Коды АТХ и анатомо-терапевтическо-химическая классификация (АТХ)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Наименование лекарственного средства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Форма выпуска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Примечание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W w:w="9105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Пищеварительный тракт и обмен веществ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W w:w="9105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Препараты для лечения функциональных нарушений ЖКТ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A03A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Препараты для лечения функциональных нарушений ЖКТ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A03AX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Препараты для лечения нарушений функций кишечника другие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Симетикон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эмульсия для приема внутрь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A03F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Стимуляторы моторики ЖКТ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A03FA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Стимуляторы моторики ЖКТ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A03FA03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Домперидон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суспензия для приема внутрь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W w:w="9105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Слабительные препараты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A06A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Слабительные препараты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A06AD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Осмотические слабительные средства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A06AD11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Лактулоза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сироп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A07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W w:w="9105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Противодиарейные, кишечные противовоспалительные и противомикробные препараты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А07В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Адсорбирующие кишечные препараты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Полиметил-силоксана полигидрат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гель для приготовления суспензии для приема внутрь; паста для приема внутрь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A07BC05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Смектит диоктаэдрический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порошок для приготовления суспензии для приема внутрь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A07C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Электролиты с углеводами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A07CA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Декстроза + калия хлорид + натрия хлорид + натрия цитрат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порошок для приготовления раствора для приема внутрь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W w:w="9105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Кровь и система кроветворения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W w:w="9105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Антианемические препараты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B03A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Препараты железа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B03AB05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Железа (III) гидроксид полимальтозат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капли для приема внутрь; раствор для приема внутрь; сироп;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B03AE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Препараты железа в комбинации с другими препаратами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B03AE10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Препараты железа в комбинации с другими препаратами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Железа сульфат + Серин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сироп; капли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W w:w="9105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Дерматологические препараты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D07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W w:w="9105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Глюкокортикоиды, применяемые в дерматологии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D07A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Глюкокортикоиды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D07AC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Глюкокортикоиды с высокой активностью (группа </w:t>
            </w:r>
            <w:r>
              <w:rPr>
                <w:color w:val="000000" w:themeColor="text1"/>
                <w:sz w:val="22"/>
                <w:szCs w:val="22"/>
              </w:rPr>
              <w:t xml:space="preserve">III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)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D07AC14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Метилпреднизолона ацепонат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крем для наружного применения; мазь для наружного применения; эмульсия для наружного применения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D11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W w:w="9105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Другие дерматологические препараты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D11A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Другие дерматологические препараты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D11AH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Средства для лечения заболеваний кожи, за исключением кортикостероидов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D11AH01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Такролимус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мазь для наружного применения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D11AX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Другие дерматологические препараты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D11AX15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Пимекролимус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крем для наружного применения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J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W w:w="9105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Противомикробные препараты системного действия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J01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W w:w="9105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Антибактериальные препараты системного действия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J01C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Бета-лактамные антибактериальные препараты: пенициллины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J01CA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Пенициллины широкого спектра действия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J01CA04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Амоксициллин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порошок для приготовления суспензии для приема внутрь; гранулы для приготовления суспензии для приема внутрь; таблетки диспергируемые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J01CR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Комбинации пенициллинов, включая комбинацию и ингибиторами бета-лактамаз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J01CR02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Амоксициллин + Клавулановая кислота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порошок для приготовления суспензии для приема внутрь; таблетки, покрытые оболочкой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M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W w:w="9105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Костно-мышечная система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M01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W w:w="9105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Противовоспалительные и противоревматические препараты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M01A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Нестероидные противовоспалительные и противоревматические препараты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M01AE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Производные пропионовой кислоты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M01AE01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Ибупрофен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суспензия для приема внутрь; гранулы для приготовления раствора для приема внутрь; суппозитории ректальные; суппозитории ректальные (для детей); суспензия для приема внутрь (для детей)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W w:w="9105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Нервная система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W w:w="9105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Анальгетики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N02B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Анальгетики и антипиретики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N02BE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Анилиды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N02BE01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Парацетамол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раствор для приема внутрь; суспензия для приема внутрь; суппозитории ректальные; гранулы для приготовления суспензии для приема внутрь; раствор для приема внутрь (для детей); суппозитории ректальные (для детей); суспе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нзия для приема внутрь (для детей)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W w:w="9105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Психотропные средства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N05B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Анксиолитики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N05BX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Прочие анксиолитики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Аминофенил-масляная кислота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таблетки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W w:w="9105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Психоаналептики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N06B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Психостимуляторы, средства, применяемые при синдроме дефицита внимания с гиперактивностью, и ноотропные препараты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N06BX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Другие психостимуляторы и ноотропные препараты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Гопантеновая кислота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таблетки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N06BX02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Пиритинол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суспензия для приема внутрь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МКБ-10 G96.8, G93.4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N06BX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Глицин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таблетки защечные; таблетки подъязычные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N06BX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Полипептиды коры головного мозга скота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лиофилизат для приготовления раствора для внутримышечного введения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N07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W w:w="9105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Другие препараты для лечения заболеваний нервной системы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N07A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Парасимпатомиметики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N07AX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Прочие парасимпатомиметики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N07AX02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Холина альфосцерат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капсулы; раствор для внутривенного и внутримышечного введения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МКБ-10 G93.4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W w:w="9105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Противопаразитарные препараты, инсектициды и репелленты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P02C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Препараты для лечения нематодоза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P02CA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Производные бензимидазола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P02CA01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Мебендазол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таблетки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P02CC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Производные тетрагидропиримидина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P02CC01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Пирантел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таблетки; суспензия для приема внутрь; таблетки, покрытые пленочной оболочкой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для кодов: 503, 505 от 3 – 6 лет; для кода 504 с 6 месяцев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P02CE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Производные имидазотиазола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P02CE01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Левамизол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таблетки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детей от 3 – 6 лет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W w:w="9105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Дыхательная система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W w:w="9105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Назальные препараты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R01A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Деконгестанты и другие препараты для местного применения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R01AA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Адреномиметики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 01AA07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Ксилометазолин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гель назальный; капли назальные (для детей); спрей назальный; спрей назальный дозированный (для детей); капли назальные; спрей назальный дозированный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R01AA05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Оксиметазолин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капли назальные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R01AX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Другие препараты для местного применения при заболеваниях носа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R01AX08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Фрамицетин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спрей назальный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W w:w="9105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Противокашлевые препараты и средства для лечения простудных заболеваниях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R05C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Отхаркивающие препараты, кроме комбинации с противокашлевыми средствами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R05CB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Муколитические препараты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R05CB01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Ацетилцистеин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таблетки шипучие; таблетки; раствор для приема внутрь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R05CB06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Амброксол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сироп; таблетки; раствор для приема внутрь и ингаляций; раствор для приема внутрь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R05F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Противокашлевые препараты в комбинации с отхаркивающими препаратами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R05FB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Прочие противокашлевые препараты в комбинации с отхаркивающими препаратами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R05FB02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Бутамират + Гвайфенезин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капли для приема внутрь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 6-ти месяцев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W w:w="9105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Антигистаминные препараты для системного действия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R06AX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Другие антигистаминные препараты для системного применения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R06AX13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Лоратадин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сироп; суспензия для приема внутрь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детей с 2 лет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W w:w="9105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Органы чувств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W w:w="9105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Офтальмологические препараты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S01A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Противомикробные препараты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S01AA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Антибиотики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S01AA12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Тобрамицин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капли глазные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W w:w="9105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Препараты для лечения заболеваний уха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S02C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Кортикостероиды в комбинации с противомикробными препаратами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S02CA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Кортикостероиды в комбинации с противомикробными препаратами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S02CA06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Дексаметазон + Неомицин + Полимиксин 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капли ушные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V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W w:w="9105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Прочие препараты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V03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5"/>
            <w:tcW w:w="9105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Другие лечебные средства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V03A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4"/>
            <w:tcW w:w="7858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Прочие разные препараты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Интести-бактериофаг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097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раствор для приема внутрь или ректального введения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1643" w:type="dxa"/>
            <w:textDirection w:val="lrTb"/>
            <w:noWrap w:val="false"/>
          </w:tcPr>
          <w:p>
            <w:pPr>
              <w:pStyle w:val="8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</w:tbl>
    <w:p>
      <w:pPr>
        <w:pStyle w:val="880"/>
        <w:ind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 решению формулярной комиссии Депздрава Югры для граждан, отнесенных к отдельным категориям, по жизненным показаниям закупаются иные лекарственные препараты, специализированные продукты лечебного питания. При этом приоритет при вынесении решения по закуп</w:t>
      </w:r>
      <w:r>
        <w:rPr>
          <w:color w:val="000000" w:themeColor="text1"/>
          <w:lang w:val="ru-RU"/>
        </w:rPr>
        <w:t xml:space="preserve">ке лекарственных препаратов имеют позиции, включенные в перечень жизненно необходимых и важнейших лекарственных препаратов, применяемых при амбулаторном этапе лечения.</w:t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p>
      <w:pPr>
        <w:pStyle w:val="880"/>
        <w:ind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p>
      <w:pPr>
        <w:pStyle w:val="879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Таблица 10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Перечень материалов, инструментов, предметов разового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использования, применяемых при оказании стоматологической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помощи в соответствии с Территориальной программой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80"/>
        <w:jc w:val="right"/>
        <w:rPr>
          <w:color w:val="000000" w:themeColor="text1"/>
          <w:lang w:val="ru-RU"/>
        </w:rPr>
        <w:outlineLvl w:val="2"/>
      </w:pP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tbl>
      <w:tblPr>
        <w:tblStyle w:val="732"/>
        <w:tblW w:w="9351" w:type="dxa"/>
        <w:tblLayout w:type="fixed"/>
        <w:tblLook w:val="0000" w:firstRow="0" w:lastRow="0" w:firstColumn="0" w:lastColumn="0" w:noHBand="0" w:noVBand="0"/>
      </w:tblPr>
      <w:tblGrid>
        <w:gridCol w:w="893"/>
        <w:gridCol w:w="8458"/>
      </w:tblGrid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№ п/п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Наименование материалов, инструментов, предметов разового использования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Абсорбент стоматологический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Аппликатор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Артикуляционная бумага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Бахилы для пациента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Белье хирургическое стерильное одноразовое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Бинт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Блокнот для замешивания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Бор-полир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Бор стоматологический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Вазелин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Валик ватный стоматологический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Вата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13.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Винт ортодонтический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14.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Воск базисный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15.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Воск для бюгельного протезирования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16.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Воск для несъемного протезирования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17.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Восковое небо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18.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Временная коронка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19.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Гель-анестетик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Гель для травления эмали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Гель стоматологический для расширения корневых каналов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Гильзы стальные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23.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Гипс зуботехнический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24.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Дезинфицирующие средства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25.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Диски для полировки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26.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Диски зуботехнические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27.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Дрильбор (каналорасширитель) (спредер)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28.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Дуга ортодонтическая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29.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Композитный материал для герметизации фиссур светового отверждения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Зубы искусственные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Игла стоматологическая для анестезии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Игла стоматологическая для ультразвуковой обработки корневого канала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33.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Игла эндодонтическая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34.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Каналонаполнитель (игла корневая)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35.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Кламмер стоматологический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36.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Клей стоматологический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37.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Клинья стоматологические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38.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Кольца резиновые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39.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Контейнер для биоматериалов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Контейнер для утилизации игл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Крем для рук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Легкоплавкий сплав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43.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Лезвия к скальпелям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44.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Лейкопластырь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45.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Лента индикаторная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46.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Маски защитные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47.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Масса огнеупорная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48.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Материал для индивидуальных ложек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49.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Материал для пескоструйной обработки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Материал для полирования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Материал для регенерации костной ткани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Материал оттискной альгинатный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53.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Материал оттискной для окклюзии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54.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Материал оттискной силиконовый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55.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Материал пломбировочный временный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56.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Материал пломбировочный постоянный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57.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Адгезивная система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58.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Материал силиконовый для дублирования моделей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59.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Материал стоматологический для закрытия перфорации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Материал шинирующий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Материал шовный (нити хирургические)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Материалы изолирующие зуботехнические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63.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Матрица стоматологическая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64.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Набор расходного материала для забора крови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65.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Набор химических реактивов для контроля предстерилизационной очистки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66.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Насадка для слюноотсоса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67.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Окклюзионный спрей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68.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Облицовочный композитный материал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69.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Пакет для стерилизации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Пакет для утилизации отходов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Перекись водорода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Перчатки одноразовые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73.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Пластмасса для изготовления временных коронок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74.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Пластмасса зуботехническая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75.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Пластмасса ортодонтическая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76.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Препарат антисептический для корневых каналов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77.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Препарат антисептический стоматологический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78.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Препарат девитализирующий стоматологический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79.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Препарат для десневых повязок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Препарат для инъекционной анестезии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Препарат для лечения альвеолита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Препарат для обезжиривания и высушивания стоматологический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83.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Препарат для обработки корневого канала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84.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Препарат для окрашивания зубного налета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85.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Препарат для пломбирования корневых каналов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86.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Препарат для распломбировки корневых каналов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87.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Пре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парат для реминерализации эмали зубов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88.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Препарат для серебрения зубов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89.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Препарат кровоостанавливающий стоматологический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Препарат для сохранения жизнеспособности пульпы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Припой серебряный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Проволока (припой) для спайки зубных протезов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93.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Проволока лигатурная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94.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Проволока ортодонтическая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95.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Пульпоэкстрактор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96.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Растворы электролитные моно- и поликомпонентные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97.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Ретенционные перлы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98.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Ретракционная нить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99.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Салфетки для подголовника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Салфетки нагрудные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Салфетки с антисептическим раствором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Спирт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103.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Средство для полирования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104.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Средство для приготовления раствора для полоскания полости рта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105.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Средство для медикаментозной повязки стоматологической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106.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Средство для обработки рук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107.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Средство стоматологическое для расширения корневых каналов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108.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Стоматологический сплав для бюгельного протезирования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109.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Стоматологический сплав для несъемного протезирования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110.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Тигли зуботехнические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111.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Устройства для внеротовой коррекции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112.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Фреза зуботехническая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113.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Цемент для временной фиксации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114.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Цемент для постоянной фиксации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115.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Шапочки одноразовые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116.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Шприц инъекционный однократного применения с иглой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117.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Шприц для дезинфекции и стерилизации корневых каналов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118.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Штифт для разборной модели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119.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Штифты беззольные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120.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Штифты гуттаперчевые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121.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Штрипсы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122.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Щетки для полирования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123.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Элементы для внутриротовой ортодонтической коррекции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893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124.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45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Элементы для фиксации к эмали зубов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</w:tbl>
    <w:p>
      <w:pPr>
        <w:pStyle w:val="88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9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Таблица 11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Перечень лекарственных препаратов для медицинского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применения для профилактики и лечения ВИЧ-инфекции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амбулаторных условиях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9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80"/>
        <w:ind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Обеспечение лекарственными препаратами, предназначенными для профилактики и лечения ВИЧ-инфекции в амбулаторных условиях в предел</w:t>
      </w:r>
      <w:r>
        <w:rPr>
          <w:color w:val="000000" w:themeColor="text1"/>
          <w:sz w:val="28"/>
          <w:szCs w:val="28"/>
          <w:lang w:val="ru-RU"/>
        </w:rPr>
        <w:t xml:space="preserve">ах перечня жизненно необходимых и важнейших лекарственных препаратов, утверждаемого Правительством Российской Федерации, в объемах согласно таблице 8.</w:t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p>
      <w:pPr>
        <w:pStyle w:val="880"/>
        <w:jc w:val="right"/>
        <w:rPr>
          <w:color w:val="000000" w:themeColor="text1"/>
          <w:lang w:val="ru-RU"/>
        </w:rPr>
        <w:outlineLvl w:val="2"/>
      </w:pP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tbl>
      <w:tblPr>
        <w:tblStyle w:val="732"/>
        <w:tblW w:w="992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744"/>
        <w:gridCol w:w="989"/>
        <w:gridCol w:w="811"/>
        <w:gridCol w:w="360"/>
        <w:gridCol w:w="629"/>
        <w:gridCol w:w="1171"/>
        <w:gridCol w:w="1800"/>
        <w:gridCol w:w="1855"/>
        <w:gridCol w:w="1565"/>
      </w:tblGrid>
      <w:tr>
        <w:tblPrEx/>
        <w:trPr/>
        <w:tc>
          <w:tcPr>
            <w:gridSpan w:val="4"/>
            <w:tcW w:w="2904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Коды АТХ и анатомо-терапевтическо-химическая классификация (АТХ)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gridSpan w:val="3"/>
            <w:tcW w:w="3600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Наименование лекарственного препарата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5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Форма выпуска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6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Примечание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744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J05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1800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6"/>
            <w:tcW w:w="7380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Противовирусные препараты системного действия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744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J05A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W w:w="1800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4"/>
            <w:tcW w:w="639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Противовирусные препараты прямого действия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744" w:type="dxa"/>
            <w:vMerge w:val="continue"/>
            <w:textDirection w:val="lrTb"/>
            <w:noWrap w:val="false"/>
          </w:tcPr>
          <w:p>
            <w:pPr>
              <w:pStyle w:val="88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J05AR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W w:w="1800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4"/>
            <w:tcW w:w="639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Комбинации противовирусных препаратов, активных в отношении ВИЧ</w:t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</w:tr>
      <w:tr>
        <w:tblPrEx/>
        <w:trPr/>
        <w:tc>
          <w:tcPr>
            <w:tcW w:w="744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  <w:r>
              <w:rPr>
                <w:color w:val="000000" w:themeColor="text1"/>
                <w:lang w:val="ru-RU"/>
              </w:rPr>
            </w:r>
          </w:p>
        </w:tc>
        <w:tc>
          <w:tcPr>
            <w:gridSpan w:val="2"/>
            <w:tcW w:w="1171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J05AR03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1800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Тенофовир + эмтрицитабин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5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таблетки, покрытые пленочной оболочкой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65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кода 526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87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9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Таблица 12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Перечень приказов Депздрава Югры, в соответствии с которыми осуществляется маршрутизация пациентов, в том числе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застрахованных лиц, проживающих в малонаселенных, отдаленных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(или) труднодоступных населенных пунктах, а также сельской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местности, в разрезе условий и уровней оказания медицинской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помощи по соответствующим профилям заболеваний и врачебным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специальностям в автономном округе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80"/>
        <w:jc w:val="right"/>
        <w:rPr>
          <w:color w:val="000000" w:themeColor="text1"/>
          <w:sz w:val="22"/>
          <w:szCs w:val="22"/>
          <w:lang w:val="ru-RU"/>
        </w:rPr>
        <w:outlineLvl w:val="2"/>
      </w:pPr>
      <w:r>
        <w:rPr>
          <w:color w:val="000000" w:themeColor="text1"/>
          <w:sz w:val="22"/>
          <w:szCs w:val="22"/>
          <w:lang w:val="ru-RU"/>
        </w:rPr>
      </w:r>
      <w:r>
        <w:rPr>
          <w:color w:val="000000" w:themeColor="text1"/>
          <w:sz w:val="22"/>
          <w:szCs w:val="22"/>
          <w:lang w:val="ru-RU"/>
        </w:rPr>
      </w:r>
      <w:r>
        <w:rPr>
          <w:color w:val="000000" w:themeColor="text1"/>
          <w:sz w:val="22"/>
          <w:szCs w:val="22"/>
          <w:lang w:val="ru-RU"/>
        </w:rPr>
      </w:r>
    </w:p>
    <w:p>
      <w:pPr>
        <w:pStyle w:val="880"/>
        <w:jc w:val="right"/>
        <w:rPr>
          <w:color w:val="000000" w:themeColor="text1"/>
          <w:lang w:val="ru-RU"/>
        </w:rPr>
        <w:outlineLvl w:val="2"/>
      </w:pP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tbl>
      <w:tblPr>
        <w:tblStyle w:val="732"/>
        <w:tblW w:w="0" w:type="auto"/>
        <w:tblLayout w:type="fixed"/>
        <w:tblLook w:val="0000" w:firstRow="0" w:lastRow="0" w:firstColumn="0" w:lastColumn="0" w:noHBand="0" w:noVBand="0"/>
      </w:tblPr>
      <w:tblGrid>
        <w:gridCol w:w="1338"/>
        <w:gridCol w:w="788"/>
        <w:gridCol w:w="7083"/>
      </w:tblGrid>
      <w:tr>
        <w:tblPrEx/>
        <w:trPr/>
        <w:tc>
          <w:tcPr>
            <w:gridSpan w:val="3"/>
            <w:tcW w:w="9209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Первичная медико-санитарная помощь взро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слому населению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338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Дата принятия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Номер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7083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Заголовок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133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16.02.2023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245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3" w:type="dxa"/>
            <w:textDirection w:val="lrTb"/>
            <w:noWrap w:val="false"/>
          </w:tcPr>
          <w:p>
            <w:pPr>
              <w:pStyle w:val="880"/>
              <w:jc w:val="both"/>
              <w:rPr>
                <w:sz w:val="22"/>
                <w:szCs w:val="22"/>
                <w:highlight w:val="white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  <w:lang w:val="ru-RU"/>
              </w:rPr>
              <w:t xml:space="preserve">Об утверждении перечня медицинских организаций Ханты-Мансийского автономного округа – Югры, оказывающих первичную медико-санитарную помощь по территориально-участковому принципу прикрепленному населению</w:t>
            </w:r>
            <w:r>
              <w:rPr>
                <w:sz w:val="22"/>
                <w:szCs w:val="22"/>
                <w:highlight w:val="white"/>
                <w:lang w:val="ru-RU"/>
              </w:rPr>
            </w:r>
            <w:r>
              <w:rPr>
                <w:sz w:val="22"/>
                <w:szCs w:val="22"/>
                <w:highlight w:val="white"/>
                <w:lang w:val="ru-RU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31.12.2019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1651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3" w:type="dxa"/>
            <w:textDirection w:val="lrTb"/>
            <w:noWrap w:val="false"/>
          </w:tcPr>
          <w:p>
            <w:pPr>
              <w:pStyle w:val="880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Об организации оказания скорой, в то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м числе скорой специализированной, медицинской помощи в Ханты-Мансийском автономном округе – Югре </w:t>
            </w:r>
            <w:r>
              <w:rPr>
                <w:color w:val="000000"/>
                <w:sz w:val="22"/>
                <w:szCs w:val="22"/>
                <w:lang w:val="ru-RU"/>
              </w:rPr>
            </w:r>
            <w:r>
              <w:rPr>
                <w:color w:val="000000"/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09.12.2019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1508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3" w:type="dxa"/>
            <w:textDirection w:val="lrTb"/>
            <w:noWrap w:val="false"/>
          </w:tcPr>
          <w:p>
            <w:pPr>
              <w:pStyle w:val="880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 совершенствовании отбора и направления пациентов на компьютерную и магнитно-резонансную томографию при оказании первичной медико-санитарно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й помощи в Ханты-Мансийском автономном округе – Югре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28.11.2022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1906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3" w:type="dxa"/>
            <w:textDirection w:val="lrTb"/>
            <w:noWrap w:val="false"/>
          </w:tcPr>
          <w:p>
            <w:pPr>
              <w:pStyle w:val="880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Об утверждении схемы маршрутизации пациентов при проведении диспансеризации определенных групп взрослого населения и профилактических медицинских осмотров в медицинских организациях Хант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ы-Мансийского автономного округа – Югры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05.07.2021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973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3" w:type="dxa"/>
            <w:textDirection w:val="lrTb"/>
            <w:noWrap w:val="false"/>
          </w:tcPr>
          <w:p>
            <w:pPr>
              <w:pStyle w:val="880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Об утверждении схемы маршрутизации пациентов, перенесших новую коронавирусную инфекцию </w:t>
            </w:r>
            <w:r>
              <w:rPr>
                <w:color w:val="000000" w:themeColor="text1"/>
                <w:sz w:val="22"/>
                <w:szCs w:val="22"/>
              </w:rPr>
              <w:t xml:space="preserve">COVID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-19 при проведении углубленной диспансеризации в медицинских организациях Ханты-Мансийского автономного округа – Югры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vMerge w:val="restart"/>
            <w:textDirection w:val="lrTb"/>
            <w:noWrap w:val="false"/>
          </w:tcPr>
          <w:p>
            <w:pPr>
              <w:pStyle w:val="8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10.04.2024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549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7083" w:type="dxa"/>
            <w:vMerge w:val="restart"/>
            <w:textDirection w:val="lrTb"/>
            <w:noWrap w:val="false"/>
          </w:tcPr>
          <w:p>
            <w:pPr>
              <w:pStyle w:val="880"/>
              <w:rPr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Об утверждении схемы маршрутизации при проведении диспансеризации мужчин и женщин репродуктивного возраста по оценке репро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дуктивного здоровья в медицинских организациях Ханты-Мансийского автономного округа – Югры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26.12.2016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1458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3" w:type="dxa"/>
            <w:textDirection w:val="lrTb"/>
            <w:noWrap w:val="false"/>
          </w:tcPr>
          <w:p>
            <w:pPr>
              <w:pStyle w:val="880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 совершенствовании организации оказания медицинской помощи пострадавшим в дорожно-транспортных происшествиях в медицинских организациях Ханты-Манси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йского автономного округа – Югры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28.12.2020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1927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7083" w:type="dxa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Об организации медицинской эвакуации при оказании скорой, </w:t>
            </w:r>
            <w:r>
              <w:rPr>
                <w:bCs/>
                <w:sz w:val="22"/>
                <w:szCs w:val="22"/>
                <w:lang w:val="ru-RU"/>
              </w:rPr>
              <w:br/>
              <w:t xml:space="preserve">в том числе скорой специализированной, медицинской помощи на территории Ханты-Мансийского автономного округа – Югры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12.07.2023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1072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3" w:type="dxa"/>
            <w:textDirection w:val="lrTb"/>
            <w:noWrap w:val="false"/>
          </w:tcPr>
          <w:p>
            <w:pPr>
              <w:ind w:firstLine="0"/>
              <w:jc w:val="left"/>
              <w:tabs>
                <w:tab w:val="left" w:pos="141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организации лабораторной диагностики новой коронавирусной инфекции COVID-2019 на территории Ханты-Мансийского автономного округа – Югры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14.07.2022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1087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3" w:type="dxa"/>
            <w:textDirection w:val="lrTb"/>
            <w:noWrap w:val="false"/>
          </w:tcPr>
          <w:p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организации микробиологической диагностики в медицинских организациях на территории Ханты-Мансийс</w:t>
            </w:r>
            <w:r>
              <w:rPr>
                <w:sz w:val="22"/>
                <w:szCs w:val="22"/>
              </w:rPr>
              <w:t xml:space="preserve">кого автономного округа – Югры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07.06.2022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83" w:type="dxa"/>
            <w:textDirection w:val="lrTb"/>
            <w:noWrap w:val="false"/>
          </w:tcPr>
          <w:p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организации оказания паллиативной медицинской помощи взрослому населению на территории Ханты-Мансийского автономного округа – Югры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11.07.2023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1064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3" w:type="dxa"/>
            <w:textDirection w:val="lrTb"/>
            <w:noWrap w:val="false"/>
          </w:tcPr>
          <w:p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организации оказания медицинской помощи пациентам при </w:t>
            </w:r>
            <w:r>
              <w:rPr>
                <w:sz w:val="22"/>
                <w:szCs w:val="22"/>
              </w:rPr>
              <w:t xml:space="preserve">стоматологических заболеваниях на территории Ханты-Мансийского автономного округа – Югры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20.03.2024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405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70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О закреплении зон обслуживания за медицинскими организациями, оказывающими скорую, в том числе скорую специализированную, медицинскую помощь населению г. Нижневартовска и Нижневартовского района, проживающему</w:t>
            </w:r>
            <w:r>
              <w:rPr>
                <w:rStyle w:val="887"/>
                <w:rFonts w:eastAsiaTheme="minorHAnsi"/>
                <w:sz w:val="22"/>
                <w:szCs w:val="22"/>
                <w:lang w:bidi="ru-RU"/>
              </w:rPr>
              <w:t xml:space="preserve"> на территориях </w:t>
            </w:r>
            <w:r>
              <w:rPr>
                <w:sz w:val="22"/>
                <w:szCs w:val="22"/>
              </w:rPr>
              <w:t xml:space="preserve">садоводческих, огороднических не</w:t>
            </w:r>
            <w:r>
              <w:rPr>
                <w:sz w:val="22"/>
                <w:szCs w:val="22"/>
              </w:rPr>
              <w:t xml:space="preserve">коммерческих товариществ, дачных некоммерческих партнерств и потребительских садово-огородных кооперативов</w:t>
            </w:r>
            <w:r/>
          </w:p>
        </w:tc>
      </w:tr>
      <w:tr>
        <w:tblPrEx/>
        <w:trPr>
          <w:trHeight w:val="253"/>
        </w:trPr>
        <w:tc>
          <w:tcPr>
            <w:tcW w:w="133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18.10.2023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1596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70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закреплении зон обслуживания за медицинскими организациями, оказывающими первичную медико-санитарную помощь населению г.Сургута по</w:t>
            </w:r>
            <w:r>
              <w:rPr>
                <w:sz w:val="22"/>
                <w:szCs w:val="22"/>
              </w:rPr>
              <w:t xml:space="preserve"> территориально-участковому принципу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21.10.2021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1623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70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организации деятельности мобильных медицинских бригад автономного учреждения Ханты-Мансийского автономного округа – Югры «Центр профессиональной патологии» для оказания первичной медико-санитарной по</w:t>
            </w:r>
            <w:r>
              <w:rPr>
                <w:sz w:val="22"/>
                <w:szCs w:val="22"/>
              </w:rPr>
              <w:t xml:space="preserve">мощи жителям труднодоступных и отдаленных населенных пунктов и территорий компактного проживания коренных малочисленных народов Севера Ханты-Мансийского автономного округа – Югры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02.11.2024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1572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7083" w:type="dxa"/>
            <w:vMerge w:val="restart"/>
            <w:textDirection w:val="lrTb"/>
            <w:noWrap w:val="false"/>
          </w:tcPr>
          <w:p>
            <w:pPr>
              <w:pStyle w:val="882"/>
              <w:ind w:firstLine="0"/>
              <w:jc w:val="lef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О маршрутизации пациентов при оказании </w:t>
            </w:r>
            <w:r>
              <w:rPr>
                <w:sz w:val="22"/>
                <w:szCs w:val="22"/>
              </w:rPr>
              <w:t xml:space="preserve">скорой, в том числе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скорой специализированной, медицинской помощи</w:t>
            </w:r>
            <w:r>
              <w:rPr>
                <w:color w:val="000000"/>
                <w:sz w:val="22"/>
                <w:szCs w:val="22"/>
              </w:rPr>
              <w:t xml:space="preserve">/экстренной консультативной медицинской помощи </w:t>
            </w:r>
            <w:r>
              <w:rPr>
                <w:sz w:val="22"/>
                <w:szCs w:val="22"/>
              </w:rPr>
              <w:t xml:space="preserve"> на территории </w:t>
            </w:r>
            <w:r>
              <w:rPr>
                <w:sz w:val="22"/>
                <w:szCs w:val="22"/>
              </w:rPr>
              <w:br/>
              <w:t xml:space="preserve">Березовского района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19.10.2021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1596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70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организации деятельности выездных медицинских бригад для оказания медицинской помощи жителям труднодоступн</w:t>
            </w:r>
            <w:r>
              <w:rPr>
                <w:sz w:val="22"/>
                <w:szCs w:val="22"/>
              </w:rPr>
              <w:t xml:space="preserve">ых</w:t>
            </w:r>
            <w:r>
              <w:rPr>
                <w:sz w:val="22"/>
                <w:szCs w:val="22"/>
              </w:rPr>
              <w:br/>
              <w:t xml:space="preserve"> и отдаленных населенных пунктов и территорий компактного проживания коренных малочисленных народов Севера Ханты-Мансийского автономного округа – Югры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25.12.2023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2067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70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маршрутизации отдельных видов лабораторных исследований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централизованную лабораторию автономного учреждения Ханты-Мансийского автономного округа – Югры «Центр профессиональной патологии» в городе Нижневартовске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26.12.2023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2077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70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совершенствовании лабораторных исследований на коклюш и маршрутизации биологичес</w:t>
            </w:r>
            <w:r>
              <w:rPr>
                <w:sz w:val="22"/>
                <w:szCs w:val="22"/>
              </w:rPr>
              <w:t xml:space="preserve">кого материала в ПЦР – лаборатории Ханты-Мансийского автономного округа – Югры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gridSpan w:val="3"/>
            <w:tcW w:w="92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Медицинская реабилитация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22.02.2023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287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3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организации медицинской реабилитации взрослых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22.02.2023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288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3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организации медицинской реабилитации детей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3"/>
            <w:tcW w:w="9209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Специализированная, в том числе высокотехнологичная медицинская помощь взрослому населению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33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06.05.2021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655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3" w:type="dxa"/>
            <w:textDirection w:val="lrTb"/>
            <w:noWrap w:val="false"/>
          </w:tcPr>
          <w:p>
            <w:pPr>
              <w:pStyle w:val="88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Об организации оказания специализированной, в том числе высокотехнологичной, медицинской помощи взрослому населению </w:t>
            </w:r>
            <w:r>
              <w:rPr>
                <w:color w:val="000000" w:themeColor="text1"/>
                <w:sz w:val="22"/>
                <w:szCs w:val="22"/>
              </w:rPr>
              <w:t xml:space="preserve">Ханты-Мансийского автономного окр</w:t>
            </w:r>
            <w:r>
              <w:rPr>
                <w:color w:val="000000" w:themeColor="text1"/>
                <w:sz w:val="22"/>
                <w:szCs w:val="22"/>
              </w:rPr>
              <w:t xml:space="preserve">уга – Югры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33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10.06.2021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840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3" w:type="dxa"/>
            <w:textDirection w:val="lrTb"/>
            <w:noWrap w:val="false"/>
          </w:tcPr>
          <w:p>
            <w:pPr>
              <w:pStyle w:val="880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 совершенствовании оказания медицинской помощи больным вирусными гепатитами (за исключением коинфицированных ВИЧ) в Ханты-Мансийском автономном округе – Югре  </w:t>
            </w:r>
            <w:r>
              <w:rPr>
                <w:color w:val="000000"/>
                <w:sz w:val="22"/>
                <w:szCs w:val="22"/>
                <w:lang w:val="ru-RU"/>
              </w:rPr>
            </w:r>
            <w:r>
              <w:rPr>
                <w:color w:val="000000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33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20.09.2023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1397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3" w:type="dxa"/>
            <w:textDirection w:val="lrTb"/>
            <w:noWrap w:val="false"/>
          </w:tcPr>
          <w:p>
            <w:pPr>
              <w:ind w:firstLine="0"/>
              <w:jc w:val="both"/>
              <w:shd w:val="clear" w:color="ffffff" w:themeColor="background1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rFonts w:eastAsia="Segoe UI"/>
                <w:sz w:val="22"/>
                <w:szCs w:val="22"/>
              </w:rPr>
              <w:t xml:space="preserve">Об организации оказания медицинской помощи при злокачественных новообразованиях в Ханты-Мансийском автономном округе – Югре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33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03.04.2023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3" w:type="dxa"/>
            <w:textDirection w:val="lrTb"/>
            <w:noWrap w:val="false"/>
          </w:tcPr>
          <w:p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eastAsia="Segoe UI"/>
                <w:color w:val="000000"/>
                <w:sz w:val="22"/>
                <w:szCs w:val="22"/>
              </w:rPr>
              <w:t xml:space="preserve">О маршрутизации пациентов с острым нарушением мозгового кровообращения в Ханты-Мансийском автономном округе – Югре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33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18.02.2022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3" w:type="dxa"/>
            <w:textDirection w:val="lrTb"/>
            <w:noWrap w:val="false"/>
          </w:tcPr>
          <w:p>
            <w:pPr>
              <w:pStyle w:val="880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 маршрутизации пациентов с хронической сердечной недостаточностью в Ханты-Мансийском автономном округе – Югре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29.12.2021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2174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3" w:type="dxa"/>
            <w:textDirection w:val="lrTb"/>
            <w:noWrap w:val="false"/>
          </w:tcPr>
          <w:p>
            <w:pPr>
              <w:pStyle w:val="880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 совершенствовании оказания специализированой медицинской помощи пациентам с острым коронарным синдромом в медицинских организациях Ханты-Мансийского автономного округа – Югры </w:t>
            </w:r>
            <w:r>
              <w:rPr>
                <w:color w:val="000000"/>
                <w:sz w:val="22"/>
                <w:szCs w:val="22"/>
                <w:lang w:val="ru-RU"/>
              </w:rPr>
            </w:r>
            <w:r>
              <w:rPr>
                <w:color w:val="000000"/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29.08.2022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1347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3" w:type="dxa"/>
            <w:textDirection w:val="lrTb"/>
            <w:noWrap w:val="false"/>
          </w:tcPr>
          <w:p>
            <w:pPr>
              <w:pStyle w:val="880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 маршрутизации лабораторных исследований для диагностики ВИЧ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-инфекции, мониторинга состояния и контроля лечения ВИЧ-инфицированных лиц в медицинских организациях Ханты-Мансийского автономного округа – Югры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26.10.2018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1128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3" w:type="dxa"/>
            <w:textDirection w:val="lrTb"/>
            <w:noWrap w:val="false"/>
          </w:tcPr>
          <w:p>
            <w:pPr>
              <w:pStyle w:val="880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 совершенствовании оказания наркологической помощи и химико-токсикологических исследований н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а территории Ханты-Мансийского автономного округа – Югры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06.06.2022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911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3" w:type="dxa"/>
            <w:textDirection w:val="lrTb"/>
            <w:noWrap w:val="false"/>
          </w:tcPr>
          <w:p>
            <w:pPr>
              <w:pStyle w:val="880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 маршрутизации пациентов при выявлении больных (подозрении) с инфекционными (паразитарными) заболеваниями, требующими проведения мероприятий по санитарной охране на территории Ханты-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Мансийского автономного округа – Югры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05.06.2023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877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3" w:type="dxa"/>
            <w:textDirection w:val="lrTb"/>
            <w:noWrap w:val="false"/>
          </w:tcPr>
          <w:p>
            <w:pPr>
              <w:pStyle w:val="880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Об 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алгоритме забора и направления биологического материала пациентов со злокачественными новообразованиями для проведения молекулярно-генетических исследований при оказании медицинской помощи в амбулаторных условиях в Ханты-Мансийском автономном округе – Югре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30.05.2023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3" w:type="dxa"/>
            <w:textDirection w:val="lrTb"/>
            <w:noWrap w:val="false"/>
          </w:tcPr>
          <w:p>
            <w:pPr>
              <w:pStyle w:val="880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Об организации стоматологической помощи взрослому населению с применением анестезиологического пособия на территории Ханты-Мансийского автономного округа – Югры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02.10.2023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88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1476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083" w:type="dxa"/>
            <w:textDirection w:val="lrTb"/>
            <w:noWrap w:val="false"/>
          </w:tcPr>
          <w:p>
            <w:pPr>
              <w:pStyle w:val="880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Об организации оказания медицинской помощи по профилю «дермат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овенерология» на территории Ханты-Мансийского автономного 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br/>
              <w:t xml:space="preserve">округа – Югры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31.08.2018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886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70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централизации обследования на инфекции, передающиеся половым путем, в медицинских организациях Ханты-Мансийского автономного округа – Югры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25.12.2023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2063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7083" w:type="dxa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 маршрутизации пациентов для проведения плановой коронарографии в Ханты-Мансийском автономном округе – Югре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14.07.2022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1111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7083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t xml:space="preserve">О маршрутизации пациентов при выявлении холеры или подозрении на нее на территории Ханты-Мансийского автономного округа – Югры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10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.10.2024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1430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708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О маршрутизации пациентов с внебольничными пневмониями </w:t>
            </w:r>
            <w:r>
              <w:rPr>
                <w:sz w:val="22"/>
                <w:szCs w:val="22"/>
              </w:rPr>
              <w:br/>
              <w:t xml:space="preserve">в Ханты-Мансийском автономном округе – Югре </w:t>
            </w:r>
            <w:r/>
          </w:p>
        </w:tc>
      </w:tr>
      <w:tr>
        <w:tblPrEx/>
        <w:trPr>
          <w:trHeight w:val="253"/>
        </w:trPr>
        <w:tc>
          <w:tcPr>
            <w:tcW w:w="133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10.10.2024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1436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7083" w:type="dxa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создании Межрайонных эндокринологических центров 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br/>
              <w:t xml:space="preserve">в Ханты-Мансийском автономном округе – Югре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gridSpan w:val="3"/>
            <w:tcW w:w="9209" w:type="dxa"/>
            <w:textDirection w:val="lrTb"/>
            <w:noWrap w:val="false"/>
          </w:tcPr>
          <w:p>
            <w:pPr>
              <w:pStyle w:val="880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Акушерско-гинекологическая помощь и медицинская помощь детям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33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09.04.2021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496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7083" w:type="dxa"/>
            <w:textDirection w:val="lrTb"/>
            <w:noWrap w:val="false"/>
          </w:tcPr>
          <w:p>
            <w:pPr>
              <w:pStyle w:val="88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Об утверждении плана маршрутизации беременных, рожениц, родильниц и пациенток с гинекологическими заболеваниями в медицинские организации первой, второй и третьей группы в Ханты-М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ансийском автономном округе – Югре 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133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25.03.2020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361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7083" w:type="dxa"/>
            <w:textDirection w:val="lrTb"/>
            <w:noWrap w:val="false"/>
          </w:tcPr>
          <w:p>
            <w:pPr>
              <w:pStyle w:val="88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Об утверждении листа маршрутизации женщин в период беременности, родов, послеродовом периоде и новорожденных и алгоритма действий медицинских работников, оказывающих медицинскую помощь по профилям «акушер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ство и гинекология», «неонатология», в период эпидемиологической ситуации по </w:t>
            </w:r>
            <w:r>
              <w:rPr>
                <w:color w:val="000000" w:themeColor="text1"/>
                <w:sz w:val="22"/>
                <w:szCs w:val="22"/>
              </w:rPr>
              <w:t xml:space="preserve">COVID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-19 в медицинских организациях Ханты-Мансийского автономного округа – Югры  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07.05.2021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657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7083" w:type="dxa"/>
            <w:vMerge w:val="restart"/>
            <w:textDirection w:val="lrTb"/>
            <w:noWrap w:val="false"/>
          </w:tcPr>
          <w:p>
            <w:pPr>
              <w:pStyle w:val="885"/>
              <w:rPr>
                <w:szCs w:val="2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 организации акушерско-гинекологической и неонатальной помощи в Ханты-Мансийско</w:t>
            </w:r>
            <w:r>
              <w:rPr>
                <w:sz w:val="22"/>
                <w:szCs w:val="22"/>
                <w:lang w:val="ru-RU"/>
              </w:rPr>
              <w:t xml:space="preserve">м автономном округе ‒ Югре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08.12.2021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1982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7083" w:type="dxa"/>
            <w:vMerge w:val="restart"/>
            <w:textDirection w:val="lrTb"/>
            <w:noWrap w:val="false"/>
          </w:tcPr>
          <w:p>
            <w:pPr>
              <w:pStyle w:val="88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 совершенствовании оказания медицинской помощи несовершеннолетним с гинекологическими заболеваниями в Ханты-Мансийском автономном округе </w:t>
            </w:r>
            <w:r>
              <w:rPr>
                <w:rFonts w:ascii="Cambria Math" w:hAnsi="Cambria Math" w:eastAsia="Cambria Math" w:cs="Cambria Math"/>
                <w:szCs w:val="24"/>
                <w:lang w:val="ru-RU"/>
              </w:rPr>
              <w:t xml:space="preserve">‒</w:t>
            </w:r>
            <w:r>
              <w:rPr>
                <w:szCs w:val="24"/>
                <w:lang w:val="ru-RU"/>
              </w:rPr>
              <w:t xml:space="preserve"> Югре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12.07.2024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1010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7083" w:type="dxa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szCs w:val="24"/>
                <w:lang w:val="ru-RU"/>
              </w:rPr>
              <w:t xml:space="preserve">О совершенствовании организации оказания акушерско-гинекологической и неонатальной помощи в Ханты-Мансийском автономном округе </w:t>
            </w:r>
            <w:r>
              <w:rPr>
                <w:rFonts w:ascii="Cambria Math" w:hAnsi="Cambria Math" w:eastAsia="Cambria Math" w:cs="Cambria Math"/>
                <w:szCs w:val="24"/>
                <w:lang w:val="ru-RU"/>
              </w:rPr>
              <w:t xml:space="preserve">‒</w:t>
            </w:r>
            <w:r>
              <w:rPr>
                <w:szCs w:val="24"/>
                <w:lang w:val="ru-RU"/>
              </w:rPr>
              <w:t xml:space="preserve"> Югре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29.08.2023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1283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7083" w:type="dxa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Об организации первичной медико-санитарной помощи детскому населению </w:t>
            </w:r>
            <w:r>
              <w:rPr>
                <w:color w:val="000000" w:themeColor="text1"/>
                <w:sz w:val="22"/>
                <w:szCs w:val="22"/>
              </w:rPr>
              <w:t xml:space="preserve">Ханты-Мансийского автономного округа</w:t>
            </w:r>
            <w:r>
              <w:rPr>
                <w:color w:val="000000" w:themeColor="text1"/>
                <w:sz w:val="22"/>
                <w:szCs w:val="22"/>
              </w:rPr>
              <w:t xml:space="preserve"> – Югры 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23.10.2023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1617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7083" w:type="dxa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Об организации оказания специализированной, в том числе высокотехнологичной, медицинской помощи детскому населению </w:t>
            </w:r>
            <w:r>
              <w:rPr>
                <w:color w:val="000000" w:themeColor="text1"/>
                <w:sz w:val="22"/>
                <w:szCs w:val="22"/>
              </w:rPr>
              <w:t xml:space="preserve">Ханты-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М</w:t>
            </w:r>
            <w:r>
              <w:rPr>
                <w:color w:val="000000" w:themeColor="text1"/>
                <w:sz w:val="22"/>
                <w:szCs w:val="22"/>
              </w:rPr>
              <w:t xml:space="preserve">ансийского автономного округа – Югры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25.04.2024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652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7083" w:type="dxa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highlight w:val="white"/>
                <w:lang w:val="ru-RU"/>
              </w:rPr>
              <w:t xml:space="preserve">Об организации паллиативной медицинской помощи несовершеннолетним в Ханты-Мансийском автономном округе - Югре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26.11.2024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1696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  <w:tc>
          <w:tcPr>
            <w:tcW w:w="7083" w:type="dxa"/>
            <w:vMerge w:val="restart"/>
            <w:textDirection w:val="lrTb"/>
            <w:noWrap w:val="false"/>
          </w:tcPr>
          <w:p>
            <w:pPr>
              <w:pStyle w:val="885"/>
              <w:rPr>
                <w:highlight w:val="white"/>
                <w:lang w:val="ru-RU"/>
              </w:rPr>
            </w:pPr>
            <w:r>
              <w:rPr>
                <w:sz w:val="22"/>
                <w:szCs w:val="22"/>
                <w:highlight w:val="white"/>
                <w:lang w:val="ru-RU"/>
              </w:rPr>
              <w:t xml:space="preserve">О проведении профилактических медицинских осмотров и диспансеризации несовершеннолетних на территории Ханты-Мансийского автономно</w:t>
            </w:r>
            <w:r>
              <w:rPr>
                <w:sz w:val="22"/>
                <w:szCs w:val="22"/>
                <w:highlight w:val="white"/>
                <w:lang w:val="ru-RU"/>
              </w:rPr>
              <w:t xml:space="preserve">го округа – Югры в 2025 году 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</w:tr>
      <w:tr>
        <w:tblPrEx/>
        <w:trPr>
          <w:trHeight w:val="253"/>
        </w:trPr>
        <w:tc>
          <w:tcPr>
            <w:tcW w:w="133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13.05.2022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788" w:type="dxa"/>
            <w:vMerge w:val="restart"/>
            <w:textDirection w:val="lrTb"/>
            <w:noWrap w:val="false"/>
          </w:tcPr>
          <w:p>
            <w:pPr>
              <w:pStyle w:val="88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783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7083" w:type="dxa"/>
            <w:vMerge w:val="restart"/>
            <w:textDirection w:val="lrTb"/>
            <w:noWrap w:val="false"/>
          </w:tcPr>
          <w:p>
            <w:pPr>
              <w:pStyle w:val="88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Об организации оказания медицинской помощи по профилю «детская эндокринология» в Ханты-Мансийском автономном округе – Югре  </w:t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  <w:r>
              <w:rPr>
                <w:color w:val="000000" w:themeColor="text1"/>
                <w:sz w:val="22"/>
                <w:szCs w:val="22"/>
                <w:lang w:val="ru-RU"/>
              </w:rPr>
            </w:r>
          </w:p>
        </w:tc>
      </w:tr>
    </w:tbl>
    <w:p>
      <w:pPr>
        <w:pStyle w:val="880"/>
        <w:ind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Указанный перечень приказов Депздрава Югры размещен на официальном сайте: </w:t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p>
      <w:pPr>
        <w:pStyle w:val="880"/>
        <w:jc w:val="both"/>
        <w:rPr>
          <w:color w:val="000000" w:themeColor="text1"/>
          <w:lang w:val="ru-RU"/>
        </w:rPr>
      </w:pPr>
      <w:r/>
      <w:hyperlink r:id="rId141" w:tooltip="https://dzhmao.admhmao.ru/gosudarstvennye-programmy/tpgg/marshrutizatsiya/" w:history="1">
        <w:r>
          <w:rPr>
            <w:rStyle w:val="858"/>
            <w:rFonts w:eastAsia="Arial"/>
            <w:color w:val="000000" w:themeColor="text1"/>
            <w:sz w:val="23"/>
          </w:rPr>
          <w:t xml:space="preserve">https</w:t>
        </w:r>
        <w:r>
          <w:rPr>
            <w:rStyle w:val="858"/>
            <w:rFonts w:eastAsia="Arial"/>
            <w:color w:val="000000" w:themeColor="text1"/>
            <w:sz w:val="23"/>
            <w:lang w:val="ru-RU"/>
          </w:rPr>
          <w:t xml:space="preserve">://</w:t>
        </w:r>
        <w:r>
          <w:rPr>
            <w:rStyle w:val="858"/>
            <w:rFonts w:eastAsia="Arial"/>
            <w:color w:val="000000" w:themeColor="text1"/>
            <w:sz w:val="23"/>
          </w:rPr>
          <w:t xml:space="preserve">dzhmao</w:t>
        </w:r>
        <w:r>
          <w:rPr>
            <w:rStyle w:val="858"/>
            <w:rFonts w:eastAsia="Arial"/>
            <w:color w:val="000000" w:themeColor="text1"/>
            <w:sz w:val="23"/>
            <w:lang w:val="ru-RU"/>
          </w:rPr>
          <w:t xml:space="preserve">.</w:t>
        </w:r>
        <w:r>
          <w:rPr>
            <w:rStyle w:val="858"/>
            <w:rFonts w:eastAsia="Arial"/>
            <w:color w:val="000000" w:themeColor="text1"/>
            <w:sz w:val="23"/>
          </w:rPr>
          <w:t xml:space="preserve">admhmao</w:t>
        </w:r>
        <w:r>
          <w:rPr>
            <w:rStyle w:val="858"/>
            <w:rFonts w:eastAsia="Arial"/>
            <w:color w:val="000000" w:themeColor="text1"/>
            <w:sz w:val="23"/>
            <w:lang w:val="ru-RU"/>
          </w:rPr>
          <w:t xml:space="preserve">.</w:t>
        </w:r>
        <w:r>
          <w:rPr>
            <w:rStyle w:val="858"/>
            <w:rFonts w:eastAsia="Arial"/>
            <w:color w:val="000000" w:themeColor="text1"/>
            <w:sz w:val="23"/>
          </w:rPr>
          <w:t xml:space="preserve">ru</w:t>
        </w:r>
        <w:r>
          <w:rPr>
            <w:rStyle w:val="858"/>
            <w:rFonts w:eastAsia="Arial"/>
            <w:color w:val="000000" w:themeColor="text1"/>
            <w:sz w:val="23"/>
            <w:lang w:val="ru-RU"/>
          </w:rPr>
          <w:t xml:space="preserve">/</w:t>
        </w:r>
        <w:r>
          <w:rPr>
            <w:rStyle w:val="858"/>
            <w:rFonts w:eastAsia="Arial"/>
            <w:color w:val="000000" w:themeColor="text1"/>
            <w:sz w:val="23"/>
          </w:rPr>
          <w:t xml:space="preserve">gosudarstvennye</w:t>
        </w:r>
        <w:r>
          <w:rPr>
            <w:rStyle w:val="858"/>
            <w:rFonts w:eastAsia="Arial"/>
            <w:color w:val="000000" w:themeColor="text1"/>
            <w:sz w:val="23"/>
            <w:lang w:val="ru-RU"/>
          </w:rPr>
          <w:t xml:space="preserve">-</w:t>
        </w:r>
        <w:r>
          <w:rPr>
            <w:rStyle w:val="858"/>
            <w:rFonts w:eastAsia="Arial"/>
            <w:color w:val="000000" w:themeColor="text1"/>
            <w:sz w:val="23"/>
          </w:rPr>
          <w:t xml:space="preserve">programmy</w:t>
        </w:r>
        <w:r>
          <w:rPr>
            <w:rStyle w:val="858"/>
            <w:rFonts w:eastAsia="Arial"/>
            <w:color w:val="000000" w:themeColor="text1"/>
            <w:sz w:val="23"/>
            <w:lang w:val="ru-RU"/>
          </w:rPr>
          <w:t xml:space="preserve">/</w:t>
        </w:r>
        <w:r>
          <w:rPr>
            <w:rStyle w:val="858"/>
            <w:rFonts w:eastAsia="Arial"/>
            <w:color w:val="000000" w:themeColor="text1"/>
            <w:sz w:val="23"/>
          </w:rPr>
          <w:t xml:space="preserve">tpgg</w:t>
        </w:r>
        <w:r>
          <w:rPr>
            <w:rStyle w:val="858"/>
            <w:rFonts w:eastAsia="Arial"/>
            <w:color w:val="000000" w:themeColor="text1"/>
            <w:sz w:val="23"/>
            <w:lang w:val="ru-RU"/>
          </w:rPr>
          <w:t xml:space="preserve">/</w:t>
        </w:r>
        <w:r>
          <w:rPr>
            <w:rStyle w:val="858"/>
            <w:rFonts w:eastAsia="Arial"/>
            <w:color w:val="000000" w:themeColor="text1"/>
            <w:sz w:val="23"/>
          </w:rPr>
          <w:t xml:space="preserve">marshrutizatsiya</w:t>
        </w:r>
        <w:r>
          <w:rPr>
            <w:rStyle w:val="858"/>
            <w:rFonts w:eastAsia="Arial"/>
            <w:color w:val="000000" w:themeColor="text1"/>
            <w:sz w:val="23"/>
            <w:lang w:val="ru-RU"/>
          </w:rPr>
          <w:t xml:space="preserve">/</w:t>
        </w:r>
      </w:hyperlink>
      <w:r>
        <w:rPr>
          <w:color w:val="000000" w:themeColor="text1"/>
          <w:lang w:val="ru-RU"/>
        </w:rPr>
        <w:t xml:space="preserve">.</w:t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p>
      <w:pPr>
        <w:pStyle w:val="880"/>
        <w:jc w:val="right"/>
        <w:rPr>
          <w:color w:val="000000" w:themeColor="text1"/>
          <w:lang w:val="ru-RU"/>
        </w:rPr>
        <w:outlineLvl w:val="2"/>
      </w:pP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p>
      <w:pPr>
        <w:pStyle w:val="879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9"/>
        <w:ind w:firstLine="709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Таблица 1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9"/>
        <w:ind w:firstLine="7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Перечень исследований и иных медицинских вмешательств,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879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проводимых в процессе углубленной диспансеризации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8"/>
        <w:jc w:val="right"/>
        <w:rPr>
          <w:color w:val="000000" w:themeColor="text1"/>
        </w:rPr>
        <w:outlineLvl w:val="2"/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732"/>
        <w:tblW w:w="9493" w:type="dxa"/>
        <w:tblLayout w:type="fixed"/>
        <w:tblLook w:val="0000" w:firstRow="0" w:lastRow="0" w:firstColumn="0" w:lastColumn="0" w:noHBand="0" w:noVBand="0"/>
      </w:tblPr>
      <w:tblGrid>
        <w:gridCol w:w="1361"/>
        <w:gridCol w:w="8132"/>
      </w:tblGrid>
      <w:tr>
        <w:tblPrEx/>
        <w:trPr/>
        <w:tc>
          <w:tcPr>
            <w:tcW w:w="1361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Этапы проведения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132" w:type="dxa"/>
            <w:textDirection w:val="lrTb"/>
            <w:noWrap w:val="false"/>
          </w:tcPr>
          <w:p>
            <w:pPr>
              <w:pStyle w:val="87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Исследования и медицинские вмешательства в ходе углубленной диспансеризации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1361" w:type="dxa"/>
            <w:vMerge w:val="restart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 этап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132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измерение насыщения крови кислородом (сатурация) в покое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87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132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</w:t>
            </w:r>
            <w:r>
              <w:rPr>
                <w:color w:val="000000" w:themeColor="text1"/>
                <w:sz w:val="22"/>
                <w:szCs w:val="22"/>
              </w:rPr>
              <w:t xml:space="preserve">сивность)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87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132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проведение спирометрии или спирографии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87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132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общий (клинический) анализ крови развернутый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87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132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биохимический анализ крови (включая исследования уровня холестерина, уровня </w:t>
            </w:r>
            <w:r>
              <w:rPr>
                <w:color w:val="000000" w:themeColor="text1"/>
                <w:sz w:val="22"/>
                <w:szCs w:val="22"/>
              </w:rPr>
              <w:t xml:space="preserve">липопротеинов низкой плотности, С-реактивного белка, определения активности аланинаминотрансферазы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87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132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определение концентрации Д-димера в крови у граждан, перенесших среднюю степень тяжести и выше новой коронавирусной инфекции (COVID-19)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87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132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проведение рентгенографии органов грудной клетки (если не выполнялась ранее в течение года)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87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132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прием (осмотр) врачом</w:t>
            </w:r>
            <w:r>
              <w:rPr>
                <w:color w:val="000000" w:themeColor="text1"/>
                <w:sz w:val="22"/>
                <w:szCs w:val="22"/>
              </w:rPr>
              <w:t xml:space="preserve">-терапевтом (участковым терапевтом, врачом общей практики)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1361" w:type="dxa"/>
            <w:vMerge w:val="restart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 этап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132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проведение эхокардиографии (в случае показателя сатурации в покое 94 процента и ниже, а также по результатам проведения теста с 6-минутной ходьбой)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87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132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87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132" w:type="dxa"/>
            <w:textDirection w:val="lrTb"/>
            <w:noWrap w:val="false"/>
          </w:tcPr>
          <w:p>
            <w:pPr>
              <w:pStyle w:val="878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дуплексное сканирование вен нижних конечностей (при наличии показаний по результатам опреде</w:t>
            </w:r>
            <w:r>
              <w:rPr>
                <w:color w:val="000000" w:themeColor="text1"/>
                <w:sz w:val="22"/>
                <w:szCs w:val="22"/>
              </w:rPr>
              <w:t xml:space="preserve">ления концентрации Д-димера в крови)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878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right"/>
      </w:pPr>
      <w:r>
        <w:t xml:space="preserve">Таблица 14</w:t>
      </w:r>
      <w:r/>
    </w:p>
    <w:p>
      <w:r>
        <w:t xml:space="preserve">Примерный перечень </w:t>
      </w:r>
      <w:r/>
    </w:p>
    <w:p>
      <w:r>
        <w:t xml:space="preserve">заболеваний, состояний (групп заболеваний, состояний) с оптимальной длительностью лечения до 3 дней включительно</w:t>
      </w:r>
      <w:r/>
    </w:p>
    <w:p>
      <w:pPr>
        <w:pStyle w:val="878"/>
        <w:jc w:val="right"/>
        <w:outlineLvl w:val="2"/>
      </w:pPr>
      <w:r/>
      <w:r/>
    </w:p>
    <w:tbl>
      <w:tblPr>
        <w:tblStyle w:val="732"/>
        <w:tblW w:w="9493" w:type="dxa"/>
        <w:tblLayout w:type="fixed"/>
        <w:tblLook w:val="04A0" w:firstRow="1" w:lastRow="0" w:firstColumn="1" w:lastColumn="0" w:noHBand="0" w:noVBand="1"/>
      </w:tblPr>
      <w:tblGrid>
        <w:gridCol w:w="1331"/>
        <w:gridCol w:w="8162"/>
      </w:tblGrid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pStyle w:val="878"/>
            </w:pPr>
            <w:r>
              <w:t xml:space="preserve">Код КСГ</w:t>
            </w:r>
            <w:r/>
          </w:p>
        </w:tc>
        <w:tc>
          <w:tcPr>
            <w:tcW w:w="8162" w:type="dxa"/>
            <w:textDirection w:val="lrTb"/>
            <w:noWrap w:val="false"/>
          </w:tcPr>
          <w:p>
            <w:pPr>
              <w:pStyle w:val="878"/>
            </w:pPr>
            <w:r>
              <w:t xml:space="preserve">Наименование</w:t>
            </w:r>
            <w:r/>
          </w:p>
        </w:tc>
      </w:tr>
      <w:tr>
        <w:tblPrEx/>
        <w:trPr/>
        <w:tc>
          <w:tcPr>
            <w:gridSpan w:val="2"/>
            <w:tcW w:w="9493" w:type="dxa"/>
            <w:textDirection w:val="lrTb"/>
            <w:noWrap w:val="false"/>
          </w:tcPr>
          <w:p>
            <w:pPr>
              <w:pStyle w:val="878"/>
              <w:outlineLvl w:val="1"/>
            </w:pPr>
            <w:r>
              <w:t xml:space="preserve">В стационарных условиях</w:t>
            </w:r>
            <w:r/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st02.001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Осложнения, связанные с беременностью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st02.002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Беременность, закончившаяся абортивным исходом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st02.003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Родоразрешение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st02.004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Кесарево сечение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st02.010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женских половых органах (уровень 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st02.011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женских половых органах (уровень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st02.015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женских половых органах (уровень 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st02.016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женских половых органах (уровень 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st02.017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женских половых органах (уровень 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st03.002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Ангионевротический отек, анафилактический шок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st05.008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доброкачественных заболеваниях крови и пузырном заносе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st08.001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других локализаций (кроме лимфоидной и кроветворн</w:t>
            </w:r>
            <w:r>
              <w:rPr>
                <w:sz w:val="24"/>
                <w:szCs w:val="24"/>
              </w:rPr>
              <w:t xml:space="preserve">ой тканей), дети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st08.002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остром лейкозе, дети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st08.003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других злокачественных новообразованиях лимфоидной и кроветворной тканей, дети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st09.011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почке и мочевыделительной системе, дети (уровень 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st10.008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операции на органах брюшной полости, дети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st12.001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Кишечные инфекции, взрослые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st12.002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Кишечные инфекции, дети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st12.010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Респираторные инфекции верхних дыхательных путей с </w:t>
            </w:r>
            <w:r>
              <w:rPr>
                <w:sz w:val="24"/>
                <w:szCs w:val="24"/>
              </w:rPr>
              <w:t xml:space="preserve">осложнениями, взрослые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st12.011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Респираторные инфекции верхних дыхательных путей, дети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st14.002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кишечнике и анальной области (уровень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st14.004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кишечнике и анальной области (уровень 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st15.008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Неврологические заболевания, лечение с применением ботулотоксина (уровень 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st15.009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Неврологические заболевания, лечение с применением ботулотоксина (уровень 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st16.005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Сотрясение головного мозга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st19.007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при злокачественных новообразованиях почки и мочевыделительной системы (уровень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st19.038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Установка, замена порт-системы (катетера) для лекарственной терапии злокачественных новообразований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st19.163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</w:t>
            </w:r>
            <w:r>
              <w:rPr>
                <w:sz w:val="24"/>
                <w:szCs w:val="24"/>
              </w:rPr>
              <w:t xml:space="preserve">вообразованиях (кроме лимфоидной и кроветворной тканей), взрослые (уровень 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st19.164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st19.165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st19.166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st19.167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st19.168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</w:t>
            </w:r>
            <w:r>
              <w:rPr>
                <w:sz w:val="24"/>
                <w:szCs w:val="24"/>
              </w:rPr>
              <w:t xml:space="preserve">овень 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st19.169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st19.170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</w:t>
            </w:r>
            <w:r>
              <w:rPr>
                <w:sz w:val="24"/>
                <w:szCs w:val="24"/>
              </w:rPr>
              <w:t xml:space="preserve">рослые (уровень 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st19.171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st19.172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10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st19.173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11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st19.174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12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st19.175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>
              <w:rPr>
                <w:sz w:val="24"/>
                <w:szCs w:val="24"/>
              </w:rPr>
              <w:t xml:space="preserve">(уровень 13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st19.176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14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st19.177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</w:t>
            </w:r>
            <w:r>
              <w:rPr>
                <w:sz w:val="24"/>
                <w:szCs w:val="24"/>
              </w:rPr>
              <w:t xml:space="preserve">), взрослые (уровень 15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st19.178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16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st19.179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17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st19.180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18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st19.181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19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st19.082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Лучевая терапия (уровень 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st19.090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ЗНО лимфоидной и кроветворной тканей без специального противоопухолевого</w:t>
            </w:r>
            <w:r>
              <w:rPr>
                <w:sz w:val="24"/>
                <w:szCs w:val="24"/>
              </w:rPr>
              <w:t xml:space="preserve"> лечения (уровень 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st19.094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ЗНО лимфоидной и кроветворной тканей, лекарственная терапия, взрослые (уровень 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st19.097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ЗНО лимфоидной и кроветворной тканей, лекарственная терапия с применением отдельных препаратов (по перечню), взрослые (уровень 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st19.100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ЗНО лимфоидной и кроветворной тканей, лекарственная терапия с применением отдельных препаратов (по перечню), взрослые (уровень 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st20.005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органе слуха, придаточных пазухах носа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</w:rPr>
              <w:t xml:space="preserve">и верхних дыхательных путях (уровень 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st20.006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органе слуха, придаточных пазухах носа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</w:rPr>
              <w:t xml:space="preserve">и верхних дыхательных путях (уровень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st20.010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речевого процессора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st21.001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органе зрения (уровень 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st21.002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органе зрения (уровень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st21.003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органе зр</w:t>
            </w:r>
            <w:r>
              <w:rPr>
                <w:sz w:val="24"/>
                <w:szCs w:val="24"/>
              </w:rPr>
              <w:t xml:space="preserve">ения (уровень 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st21.004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органе зрения (уровень 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st21.005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органе зрения (уровень 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st21.006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органе зрения (уровень 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st21.009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органе зрения (факоэмульсификация с имплантацией ИОЛ)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st21.010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Интравитреальное введение лекарственных препаратов (уровень 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st21.011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Интравитреальное введение лекарственных препаратов (уровень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st25.004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Диагностическое обследование сердечно-сосудистой системы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st27.012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Отравления и другие воздействия внешних при</w:t>
            </w:r>
            <w:r>
              <w:rPr>
                <w:sz w:val="24"/>
                <w:szCs w:val="24"/>
              </w:rPr>
              <w:t xml:space="preserve">чин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st30.006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мужских половых органах, взрослые (уровень 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st30.010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почке и мочевыделительной системе, взрослые (уровень 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st30.011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почке и мочевыделительной системе, взрослые (уровень 2)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st30.012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почке и мочевыделительной системе, взрослые (уровень 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st30.014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почке и мочевыделительной системе, взрослые (уровень 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st30.016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почке и мочевыделительной системе, взрослые (уровень 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st31.017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Доброкачественные ново</w:t>
            </w:r>
            <w:r>
              <w:rPr>
                <w:sz w:val="24"/>
                <w:szCs w:val="24"/>
              </w:rPr>
              <w:t xml:space="preserve">образования, новообразования in situ кожи, жировой ткани и другие болезни кожи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st32.002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желчном пузыре и желчевыводящих путях (уровень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st32.016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операции на органах брюшной полости (уровень 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st32.020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операции на органах брюшной полости (уровень 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st32.021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операции на органах брюшной полости (уровень 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st34.002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органах полости рта (уровень 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Комплексное лечение с применением препаратов иммуноглобулина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услуг диализа (только для федеральных медицинских организаций) (уровень 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услуг диализа (только для федеральных медицинских организаций) (уровень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услуг диализа (только для федеральных медицинских организац</w:t>
            </w:r>
            <w:r>
              <w:rPr>
                <w:sz w:val="24"/>
                <w:szCs w:val="24"/>
              </w:rPr>
              <w:t xml:space="preserve">ий) (уровень 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услуг диализа (только для федеральных медицинских организаций) (уровень 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Установка, замена, заправка помп для лекарственных препаратов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Реинфузия аутокрови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Баллонная внутриаортальная контрпульсация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Экстракорпоральная мембранная оксигенация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Радиойодтерапия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иммунизации против респираторно-синцитиальной вирусной инфекции (уровень 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иммунизации против</w:t>
            </w:r>
            <w:r>
              <w:rPr>
                <w:sz w:val="24"/>
                <w:szCs w:val="24"/>
              </w:rPr>
              <w:t xml:space="preserve"> респираторно-синцитиальной вирусной инфекции (уровень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иммунодепрессантов (уровень 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hyperlink w:tooltip="#P359" w:anchor="P359" w:history="1">
              <w:r>
                <w:rPr>
                  <w:rFonts w:eastAsia="Times New Roman"/>
                  <w:sz w:val="24"/>
                  <w:szCs w:val="24"/>
                  <w:vertAlign w:val="superscript"/>
                  <w:lang w:eastAsia="ru-RU"/>
                </w:rPr>
                <w:t xml:space="preserve">*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иммунодепрессантов (уровень 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иммунодепрессантов (уровень 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</w:t>
            </w:r>
            <w:r>
              <w:rPr>
                <w:sz w:val="24"/>
                <w:szCs w:val="24"/>
              </w:rPr>
              <w:t xml:space="preserve">ением генно-инженерных биологических препаратов и селективных иммунодепрессантов (уровень 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иммунодепрессантов (уровень 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</w:t>
            </w:r>
            <w:r>
              <w:rPr>
                <w:sz w:val="24"/>
                <w:szCs w:val="24"/>
              </w:rPr>
              <w:t xml:space="preserve">нерных биологических препаратов и селективных иммунодепрессантов (уровень 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иммунодепрессантов (уровень 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96"/>
        </w:trPr>
        <w:tc>
          <w:tcPr>
            <w:tcW w:w="1331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иммунодепрессантов (уровень 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96"/>
        </w:trPr>
        <w:tc>
          <w:tcPr>
            <w:tcW w:w="1331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иммунодепрессантов (уровень 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96"/>
        </w:trPr>
        <w:tc>
          <w:tcPr>
            <w:tcW w:w="1331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иммунодепрессантов (уровень 10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96"/>
        </w:trPr>
        <w:tc>
          <w:tcPr>
            <w:tcW w:w="1331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иммунодепрессантов (уровень 11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</w:t>
            </w:r>
            <w:r>
              <w:rPr>
                <w:sz w:val="24"/>
                <w:szCs w:val="24"/>
              </w:rPr>
              <w:t xml:space="preserve">енением генно-инженерных биологических препаратов и селективных иммунодепрессантов (уровень 12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иммунодепрессантов (уровень 13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96"/>
        </w:trPr>
        <w:tc>
          <w:tcPr>
            <w:tcW w:w="1331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иммунодепрессантов (уровень 14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96"/>
        </w:trPr>
        <w:tc>
          <w:tcPr>
            <w:tcW w:w="1331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иммунодепрессантов (уровень 15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96"/>
        </w:trPr>
        <w:tc>
          <w:tcPr>
            <w:tcW w:w="1331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</w:t>
            </w:r>
            <w:r>
              <w:rPr>
                <w:sz w:val="24"/>
                <w:szCs w:val="24"/>
              </w:rPr>
              <w:t xml:space="preserve">енением генно-инженерных биологических препаратов и селективных иммунодепрессантов (уровень 16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96"/>
        </w:trPr>
        <w:tc>
          <w:tcPr>
            <w:tcW w:w="1331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иммунодепрессантов (уровень 17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96"/>
        </w:trPr>
        <w:tc>
          <w:tcPr>
            <w:tcW w:w="1331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</w:t>
            </w:r>
            <w:r>
              <w:rPr>
                <w:sz w:val="24"/>
                <w:szCs w:val="24"/>
              </w:rPr>
              <w:t xml:space="preserve">инженерных биологических препаратов и селективных иммунодепрессантов (уровень 18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96"/>
        </w:trPr>
        <w:tc>
          <w:tcPr>
            <w:tcW w:w="1331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иммунодепрессантов (уровень 19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96"/>
        </w:trPr>
        <w:tc>
          <w:tcPr>
            <w:tcW w:w="1331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</w:t>
            </w:r>
            <w:r>
              <w:rPr>
                <w:sz w:val="24"/>
                <w:szCs w:val="24"/>
              </w:rPr>
              <w:t xml:space="preserve">логических препаратов и селективных иммунодепрессантов (уровень 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96"/>
        </w:trPr>
        <w:tc>
          <w:tcPr>
            <w:tcW w:w="1331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st36.048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Досуточная госпитализация в диагностических целях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493" w:type="dxa"/>
            <w:textDirection w:val="lrTb"/>
            <w:noWrap w:val="false"/>
          </w:tcPr>
          <w:p>
            <w:pPr>
              <w:pStyle w:val="878"/>
              <w:outlineLvl w:val="1"/>
            </w:pPr>
            <w:r>
              <w:t xml:space="preserve">В условиях дневного стационара</w:t>
            </w:r>
            <w:r/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ds02.001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Осложнения беременности, родов, послеродового периода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ds02.006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Искусственное прерывание беременности (аборт)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ds02.007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Аборт медикаментозный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ds02.008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Экстракорпоральное оплодотворение (уровень 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ds05.005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доброкачественных заболеваниях крови и пузырном заносе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ds08.001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других локализаций (кроме лимфоидной и кроветворной тканей), дети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ds08.002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остром лейкозе, дети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ds08.003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других злокачественных новообразован</w:t>
            </w:r>
            <w:r>
              <w:rPr>
                <w:sz w:val="24"/>
                <w:szCs w:val="24"/>
              </w:rPr>
              <w:t xml:space="preserve">иях лимфоидной и кроветворной тканей, дети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ds15.002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Неврологические заболевания, лечение с применением ботулотоксина (уровень 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ds15.003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Неврологические заболевания, лечение с применением ботулотоксина (уровень 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Установка, замена порт-сис</w:t>
            </w:r>
            <w:r>
              <w:rPr>
                <w:sz w:val="24"/>
                <w:szCs w:val="24"/>
              </w:rPr>
              <w:t xml:space="preserve">темы (катетера) для лекарственной терапии злокачественных новообразований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Госпитализация в диагностических целях с постановкой (подтверждением) диагноза злокачественного новообразования с использованием ПЭТ КТ </w:t>
            </w:r>
            <w:r>
              <w:rPr>
                <w:sz w:val="24"/>
                <w:szCs w:val="24"/>
              </w:rPr>
              <w:t xml:space="preserve">(только для федеральных медицинских организаций)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ds19.033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Госпитализация в диагностических целях с проведением молекулярно-генетического и (или) иммуногистохимического исследования или иммунофенотипирования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ds19.135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ds19.136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ds19.137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ds19.138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</w:t>
            </w:r>
            <w:r>
              <w:rPr>
                <w:sz w:val="24"/>
                <w:szCs w:val="24"/>
              </w:rPr>
              <w:t xml:space="preserve">овень 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ds19.139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ds19.140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ds19.141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ds19.142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ds19.143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</w:t>
            </w:r>
            <w:r>
              <w:rPr>
                <w:sz w:val="24"/>
                <w:szCs w:val="24"/>
              </w:rPr>
              <w:t xml:space="preserve">овень 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ds19.144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10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ds19.145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</w:t>
            </w:r>
            <w:r>
              <w:rPr>
                <w:sz w:val="24"/>
                <w:szCs w:val="24"/>
              </w:rPr>
              <w:t xml:space="preserve">зрослые (уровень 11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ds19.146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12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ds19.147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</w:t>
            </w:r>
            <w:r>
              <w:rPr>
                <w:sz w:val="24"/>
                <w:szCs w:val="24"/>
              </w:rPr>
              <w:t xml:space="preserve">й тканей), взрослые (уровень 13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ds19.148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14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ds19.149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15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16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ds19.151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17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ds19.152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>
              <w:rPr>
                <w:sz w:val="24"/>
                <w:szCs w:val="24"/>
              </w:rPr>
              <w:t xml:space="preserve">(уровень 18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ds19.153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19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ds19.154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</w:t>
            </w:r>
            <w:r>
              <w:rPr>
                <w:sz w:val="24"/>
                <w:szCs w:val="24"/>
              </w:rPr>
              <w:t xml:space="preserve">), взрослые (уровень 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ds19.155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21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ds19.156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22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ds19.057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Лучевая терапия (уровень 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ds19.063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ЗНО лимфоидной и кроветворной тканей без специального противоопухолевого лечения (ур</w:t>
            </w:r>
            <w:r>
              <w:rPr>
                <w:sz w:val="24"/>
                <w:szCs w:val="24"/>
              </w:rPr>
              <w:t xml:space="preserve">овень 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ds19.067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ЗНО лимфоидной и кроветворной тканей, лекарственная терапия, взрослые (уровень 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ds19.071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ЗНО лимфоидной и кроветворной тканей, лекарственная терапия с применением отдельных препаратов (по перечню), взрослые (уровень 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ds19.075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ЗНО лимфоидной и кроветворной тканей, лекарственная терапия с применением отдельных препаратов (по перечню), взрослые (уровень 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ds20.002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органе слуха, придаточных пазухах носа и верхних дыхательных путях (уровень 1)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ds20.003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органе слуха, придаточных пазухах носа и верхних дыхательных путях (уровень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ds20.006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речевого процессора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ds21.002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органе зрения (уровень 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ds21.003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органе зрения (уровень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ds21.004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органе зре</w:t>
            </w:r>
            <w:r>
              <w:rPr>
                <w:sz w:val="24"/>
                <w:szCs w:val="24"/>
              </w:rPr>
              <w:t xml:space="preserve">ния (уровень 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ds21.005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органе зрения (уровень 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ds21.006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органе зрения (уровень 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ds21.007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органе зрения (факоэмульсификация с имплантацией ИОЛ)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ds21.008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Интравитреальное введение лекарственных препаратов (уровень 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ds21.009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Интравитреальное введение лекарственных препаратов (уровень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ds25.001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Диагностическое обследование сердечно-сосудистой системы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ds27.001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Отравления и другие воздействия внешних при</w:t>
            </w:r>
            <w:r>
              <w:rPr>
                <w:sz w:val="24"/>
                <w:szCs w:val="24"/>
              </w:rPr>
              <w:t xml:space="preserve">чин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ds34.002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Операции на органах полости рта (уровень 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ds36.001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Комплексное лечение с применением препаратов иммуноглобулина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ds36.011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услуг диализа (только для федеральных медицинских организаций)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ds36.012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иммунизации против респираторно-синцитиальной вирусной инфекции (уровень 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ds36.013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иммунизации против респираторно-синцитиальной вирусной инфекции (уровень 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ds36.015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иммунодепрессантов (уровень 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ds36.016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иммунодепрессантов (уровень 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ds36.017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</w:t>
            </w:r>
            <w:r>
              <w:rPr>
                <w:sz w:val="24"/>
                <w:szCs w:val="24"/>
              </w:rPr>
              <w:t xml:space="preserve">ением генно-инженерных биологических препаратов и селективных иммунодепрессантов (уровень 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ds36.018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иммунодепрессантов (уровень 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ds36.019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</w:t>
            </w:r>
            <w:r>
              <w:rPr>
                <w:sz w:val="24"/>
                <w:szCs w:val="24"/>
              </w:rPr>
              <w:t xml:space="preserve">нерных биологических препаратов и селективных иммунодепрессантов (уровень 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ds36.020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иммунодепрессантов (уровень 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ds36.021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иммунодепрессантов (уровень 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ds36.022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иммунодепрессантов (уровень 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ds36.023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</w:t>
            </w:r>
            <w:r>
              <w:rPr>
                <w:sz w:val="24"/>
                <w:szCs w:val="24"/>
              </w:rPr>
              <w:t xml:space="preserve">ением генно-инженерных биологических препаратов и селективных иммунодепрессантов (уровень 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ds36.024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иммунодепрессантов (уровень 10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ds36.025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</w:t>
            </w:r>
            <w:r>
              <w:rPr>
                <w:sz w:val="24"/>
                <w:szCs w:val="24"/>
              </w:rPr>
              <w:t xml:space="preserve">енерных биологических препаратов и селективных иммунодепрессантов (уровень 11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ds36.026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иммунодепрессантов (уровень 12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ds36.027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иммунодепрессантов (уровень 13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31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ds36.028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иммунодепрессантов (уровень 14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6"/>
        </w:trPr>
        <w:tc>
          <w:tcPr>
            <w:tcW w:w="1331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ds36.029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иммунодепрессантов (уровень 15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6"/>
        </w:trPr>
        <w:tc>
          <w:tcPr>
            <w:tcW w:w="1331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ds36.030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иммунодепрессантов (уровень 16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6"/>
        </w:trPr>
        <w:tc>
          <w:tcPr>
            <w:tcW w:w="1331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ds36.031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</w:t>
            </w:r>
            <w:r>
              <w:rPr>
                <w:sz w:val="24"/>
                <w:szCs w:val="24"/>
              </w:rPr>
              <w:t xml:space="preserve">енением генно-инженерных биологических препаратов и селективных иммунодепрессантов (уровень 17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6"/>
        </w:trPr>
        <w:tc>
          <w:tcPr>
            <w:tcW w:w="1331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ds36.032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иммунодепрессантов (уровень 18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6"/>
        </w:trPr>
        <w:tc>
          <w:tcPr>
            <w:tcW w:w="1331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ds36.033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</w:t>
            </w:r>
            <w:r>
              <w:rPr>
                <w:sz w:val="24"/>
                <w:szCs w:val="24"/>
              </w:rPr>
              <w:t xml:space="preserve">инженерных биологических препаратов и селективных иммунодепрессантов (уровень 19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6"/>
        </w:trPr>
        <w:tc>
          <w:tcPr>
            <w:tcW w:w="1331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ds36.034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и селективных иммунодепрессантов (уровень 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96"/>
        </w:trPr>
        <w:tc>
          <w:tcPr>
            <w:tcW w:w="1331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ds36.035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62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с применением методов афереза (кас</w:t>
            </w:r>
            <w:r>
              <w:rPr>
                <w:sz w:val="24"/>
                <w:szCs w:val="24"/>
              </w:rPr>
              <w:t xml:space="preserve">кадная плазмофильтрация, липидная фильтрация, иммуносорбция)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</w:rPr>
              <w:t xml:space="preserve">в случае отсутствия эффективности базисной терапии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widowControl w:val="off"/>
        <w:rPr>
          <w:strike/>
        </w:rPr>
      </w:pPr>
      <w:r>
        <w:rPr>
          <w:sz w:val="24"/>
          <w:szCs w:val="24"/>
        </w:rPr>
        <w:t xml:space="preserve">*При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</w:t>
      </w:r>
      <w:r>
        <w:rPr>
          <w:strike/>
        </w:rPr>
      </w:r>
      <w:r>
        <w:rPr>
          <w:strike/>
        </w:rPr>
      </w:r>
    </w:p>
    <w:p>
      <w:pPr>
        <w:pStyle w:val="886"/>
        <w:jc w:val="center"/>
        <w:rPr>
          <w:szCs w:val="24"/>
          <w:lang w:val="ru-RU"/>
        </w:rPr>
        <w:outlineLvl w:val="1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86"/>
        <w:jc w:val="center"/>
        <w:rPr>
          <w:szCs w:val="24"/>
          <w:lang w:val="ru-RU"/>
        </w:rPr>
        <w:outlineLvl w:val="1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86"/>
        <w:jc w:val="right"/>
        <w:rPr>
          <w:rFonts w:ascii="Times New Roman" w:hAnsi="Times New Roman" w:cs="Times New Roman"/>
          <w:b w:val="0"/>
          <w:sz w:val="28"/>
          <w:szCs w:val="28"/>
          <w:lang w:val="ru-RU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Таблица 15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</w:r>
    </w:p>
    <w:p>
      <w:pPr>
        <w:pStyle w:val="886"/>
        <w:jc w:val="center"/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  <w:outlineLvl w:val="1"/>
      </w:pPr>
      <w:r/>
      <w:bookmarkStart w:id="1" w:name="undefined"/>
      <w:r/>
      <w:bookmarkEnd w:id="1"/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  <w:t xml:space="preserve">Перечень исследований и иных медицинских вмешательств,</w:t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</w:r>
    </w:p>
    <w:p>
      <w:pPr>
        <w:pStyle w:val="886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  <w:t xml:space="preserve">проводимых в ходе диспансеризации взрослого населения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</w:r>
    </w:p>
    <w:p>
      <w:pPr>
        <w:pStyle w:val="886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lang w:val="ru-RU"/>
        </w:rPr>
        <w:t xml:space="preserve">репродуктивного возраста по оценке репродуктивного здоровья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</w:r>
    </w:p>
    <w:p>
      <w:pPr>
        <w:pStyle w:val="885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Style w:val="732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123"/>
        <w:gridCol w:w="6373"/>
      </w:tblGrid>
      <w:tr>
        <w:tblPrEx/>
        <w:trPr/>
        <w:tc>
          <w:tcPr>
            <w:tcW w:w="3123" w:type="dxa"/>
            <w:textDirection w:val="lrTb"/>
            <w:noWrap w:val="false"/>
          </w:tcPr>
          <w:p>
            <w:pPr>
              <w:pStyle w:val="885"/>
              <w:jc w:val="center"/>
            </w:pPr>
            <w:r>
              <w:t xml:space="preserve">Этапы проведения</w:t>
            </w:r>
            <w:r/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Исследования и медицинские вмешательства в ходе диспансеризации взрослого населения репродуктивного возраста по оценке репро</w:t>
            </w:r>
            <w:r>
              <w:rPr>
                <w:lang w:val="ru-RU"/>
              </w:rPr>
              <w:t xml:space="preserve">дуктивного здоровья (далее – диспансеризация)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3123" w:type="dxa"/>
            <w:vMerge w:val="restart"/>
            <w:textDirection w:val="lrTb"/>
            <w:noWrap w:val="false"/>
          </w:tcPr>
          <w:p>
            <w:pPr>
              <w:pStyle w:val="885"/>
            </w:pPr>
            <w:r>
              <w:t xml:space="preserve">1 этап диспансеризации включает</w:t>
            </w:r>
            <w:r/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а) у женщин: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прием (осмотр) врачом </w:t>
            </w:r>
            <w:r>
              <w:rPr>
                <w:color w:val="000000" w:themeColor="text1"/>
                <w:szCs w:val="24"/>
                <w:lang w:val="ru-RU"/>
              </w:rPr>
              <w:t xml:space="preserve">–</w:t>
            </w:r>
            <w:r>
              <w:rPr>
                <w:lang w:val="ru-RU"/>
              </w:rPr>
              <w:t xml:space="preserve"> акушером-гинекологом;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пальпация молочных желез;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осмотр шейки матки в зеркалах с забором материала на исследование;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микроскопическое исследование влагалищных мазков;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цитологическое исследование мазка с поверхности шейки матки и цервикального канала (за исключением случаев невозможности проведения исследования по медицинским показаниям в связи с экстирпацией матки, </w:t>
            </w:r>
            <w:r>
              <w:t xml:space="preserve">virgo</w:t>
            </w:r>
            <w:r>
              <w:rPr>
                <w:lang w:val="ru-RU"/>
              </w:rPr>
              <w:t xml:space="preserve">). Цитологическое исследование мазка (соскоба) с шейки матки проводится при его окрашивании по Папаниколау (другие способы окраски не допускаются);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у женщин в возрасте 18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Cs w:val="24"/>
                <w:lang w:val="ru-RU"/>
              </w:rPr>
              <w:t xml:space="preserve">–</w:t>
            </w:r>
            <w:r>
              <w:rPr>
                <w:szCs w:val="24"/>
                <w:lang w:val="ru-RU"/>
              </w:rPr>
              <w:t xml:space="preserve"> 29 </w:t>
            </w:r>
            <w:r>
              <w:rPr>
                <w:lang w:val="ru-RU"/>
              </w:rPr>
              <w:t xml:space="preserve">лет проведение лабораторных исследований мазков в целях выявления возбудителей и</w:t>
            </w:r>
            <w:r>
              <w:rPr>
                <w:lang w:val="ru-RU"/>
              </w:rPr>
              <w:t xml:space="preserve">нфекционных заболеваний органов малого таза методом полимеразной цепной реакции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3123" w:type="dxa"/>
            <w:vMerge w:val="continue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б) у мужчин: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прием (осмотр) врачом-урологом (при его отсутствии врачом-хирургом, прошедшим подготовку по вопросам репродуктивного здоровья у мужчин)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3123" w:type="dxa"/>
            <w:vMerge w:val="restart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2 этап диспансеризации п</w:t>
            </w:r>
            <w:r>
              <w:rPr>
                <w:lang w:val="ru-RU"/>
              </w:rPr>
              <w:t xml:space="preserve">роводится по результатам первого этапа в целях дополнительного обследования и уточнения диагноза заболевания (состояния) и при наличии показаний включает: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а) у женщин: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в возрасте 30 </w:t>
            </w:r>
            <w:r>
              <w:rPr>
                <w:color w:val="000000" w:themeColor="text1"/>
                <w:szCs w:val="24"/>
                <w:lang w:val="ru-RU"/>
              </w:rPr>
              <w:t xml:space="preserve">–</w:t>
            </w:r>
            <w:r>
              <w:rPr>
                <w:lang w:val="ru-RU"/>
              </w:rPr>
              <w:t xml:space="preserve"> 49 лет проведение лабораторных исследований мазков в целях выявления воз</w:t>
            </w:r>
            <w:r>
              <w:rPr>
                <w:lang w:val="ru-RU"/>
              </w:rPr>
              <w:t xml:space="preserve">будителей инфекционных заболеваний органов малого таза методом полимеразной цепной реакции;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ультразвуковое исследование органов малого таза в начале или середине менструального цикла;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ультразвуковое исследование молочных желез;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повторный прием (осмотр) вра</w:t>
            </w:r>
            <w:r>
              <w:rPr>
                <w:lang w:val="ru-RU"/>
              </w:rPr>
              <w:t xml:space="preserve">чом </w:t>
            </w:r>
            <w:r>
              <w:rPr>
                <w:color w:val="000000" w:themeColor="text1"/>
                <w:szCs w:val="24"/>
                <w:lang w:val="ru-RU"/>
              </w:rPr>
              <w:t xml:space="preserve">–</w:t>
            </w:r>
            <w:r>
              <w:rPr>
                <w:lang w:val="ru-RU"/>
              </w:rPr>
              <w:t xml:space="preserve"> акушером-гинекологом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3123" w:type="dxa"/>
            <w:vMerge w:val="continue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6373" w:type="dxa"/>
            <w:textDirection w:val="lrTb"/>
            <w:noWrap w:val="false"/>
          </w:tcPr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б) у мужчин: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спермограмма;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ультразвуковое исследование предстательной железы и органов мошонки;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5"/>
              <w:rPr>
                <w:lang w:val="ru-RU"/>
              </w:rPr>
            </w:pPr>
            <w:r>
              <w:rPr>
                <w:lang w:val="ru-RU"/>
              </w:rPr>
              <w:t xml:space="preserve">повторный прием (осмотр) врачом-урологом (при его отсутствии врачом-хирургом, прошедшим подготовку по вопросам репродуктивного здоровья у мужчин)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85"/>
        <w:ind w:firstLine="54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85"/>
        <w:ind w:firstLine="540"/>
        <w:jc w:val="both"/>
        <w:rPr>
          <w:lang w:val="ru-RU"/>
        </w:rPr>
      </w:pPr>
      <w:r>
        <w:rPr>
          <w:lang w:val="ru-RU"/>
        </w:rPr>
        <w:t xml:space="preserve">Диспансеризация взрослого населения реп</w:t>
      </w:r>
      <w:r>
        <w:rPr>
          <w:lang w:val="ru-RU"/>
        </w:rPr>
        <w:t xml:space="preserve">родуктивного возраста по оценке репродуктивного здоровья проводится в целях выявления у граждан признаков заболеваний или состояний, которые могут негативно повлиять на беременность и последующее течение беременности, родов и послеродового периода репродук</w:t>
      </w:r>
      <w:r>
        <w:rPr>
          <w:lang w:val="ru-RU"/>
        </w:rPr>
        <w:t xml:space="preserve">тивного, а также факторов риска их развития.</w:t>
      </w: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Verdana">
    <w:panose1 w:val="020B0604030504040204"/>
  </w:font>
  <w:font w:name="TimesNewRoman">
    <w:panose1 w:val="02020603050405020304"/>
  </w:font>
  <w:font w:name="Calibri">
    <w:panose1 w:val="020F0502020204030204"/>
  </w:font>
  <w:font w:name="Tahoma">
    <w:panose1 w:val="020B06040305040402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rPr>
        <w:sz w:val="24"/>
        <w:szCs w:val="24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  <w:p>
    <w:pPr>
      <w:pStyle w:val="7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 w:default="1">
    <w:name w:val="Normal"/>
    <w:qFormat/>
    <w:pPr>
      <w:ind w:firstLine="709"/>
      <w:jc w:val="center"/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styleId="680">
    <w:name w:val="Heading 1"/>
    <w:basedOn w:val="679"/>
    <w:next w:val="679"/>
    <w:link w:val="70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71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71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71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71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71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71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71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1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Heading 1 Char"/>
    <w:basedOn w:val="689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Heading 2 Char"/>
    <w:basedOn w:val="689"/>
    <w:uiPriority w:val="9"/>
    <w:rPr>
      <w:rFonts w:ascii="Arial" w:hAnsi="Arial" w:eastAsia="Arial" w:cs="Arial"/>
      <w:sz w:val="34"/>
    </w:rPr>
  </w:style>
  <w:style w:type="character" w:styleId="694" w:customStyle="1">
    <w:name w:val="Heading 3 Char"/>
    <w:basedOn w:val="689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Heading 4 Char"/>
    <w:basedOn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Heading 5 Char"/>
    <w:basedOn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Heading 6 Char"/>
    <w:basedOn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Heading 7 Char"/>
    <w:basedOn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Heading 8 Char"/>
    <w:basedOn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Heading 9 Char"/>
    <w:basedOn w:val="689"/>
    <w:uiPriority w:val="9"/>
    <w:rPr>
      <w:rFonts w:ascii="Arial" w:hAnsi="Arial" w:eastAsia="Arial" w:cs="Arial"/>
      <w:i/>
      <w:iCs/>
      <w:sz w:val="21"/>
      <w:szCs w:val="21"/>
    </w:rPr>
  </w:style>
  <w:style w:type="character" w:styleId="701" w:customStyle="1">
    <w:name w:val="Title Char"/>
    <w:basedOn w:val="689"/>
    <w:uiPriority w:val="10"/>
    <w:rPr>
      <w:sz w:val="48"/>
      <w:szCs w:val="48"/>
    </w:rPr>
  </w:style>
  <w:style w:type="character" w:styleId="702" w:customStyle="1">
    <w:name w:val="Subtitle Char"/>
    <w:basedOn w:val="689"/>
    <w:uiPriority w:val="11"/>
    <w:rPr>
      <w:sz w:val="24"/>
      <w:szCs w:val="24"/>
    </w:rPr>
  </w:style>
  <w:style w:type="character" w:styleId="703" w:customStyle="1">
    <w:name w:val="Quote Char"/>
    <w:uiPriority w:val="29"/>
    <w:rPr>
      <w:i/>
    </w:rPr>
  </w:style>
  <w:style w:type="character" w:styleId="704" w:customStyle="1">
    <w:name w:val="Intense Quote Char"/>
    <w:uiPriority w:val="30"/>
    <w:rPr>
      <w:i/>
    </w:rPr>
  </w:style>
  <w:style w:type="character" w:styleId="705" w:customStyle="1">
    <w:name w:val="Header Char"/>
    <w:basedOn w:val="689"/>
    <w:uiPriority w:val="99"/>
  </w:style>
  <w:style w:type="character" w:styleId="706" w:customStyle="1">
    <w:name w:val="Caption Char"/>
    <w:uiPriority w:val="99"/>
  </w:style>
  <w:style w:type="character" w:styleId="707" w:customStyle="1">
    <w:name w:val="Footnote Text Char"/>
    <w:uiPriority w:val="99"/>
    <w:rPr>
      <w:sz w:val="18"/>
    </w:rPr>
  </w:style>
  <w:style w:type="character" w:styleId="708" w:customStyle="1">
    <w:name w:val="Endnote Text Char"/>
    <w:uiPriority w:val="99"/>
    <w:rPr>
      <w:sz w:val="20"/>
    </w:rPr>
  </w:style>
  <w:style w:type="character" w:styleId="709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711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Title"/>
    <w:basedOn w:val="679"/>
    <w:next w:val="679"/>
    <w:link w:val="719"/>
    <w:uiPriority w:val="10"/>
    <w:qFormat/>
    <w:pPr>
      <w:contextualSpacing/>
      <w:spacing w:before="300"/>
    </w:pPr>
    <w:rPr>
      <w:sz w:val="48"/>
      <w:szCs w:val="48"/>
    </w:rPr>
  </w:style>
  <w:style w:type="character" w:styleId="719" w:customStyle="1">
    <w:name w:val="Название Знак"/>
    <w:link w:val="718"/>
    <w:uiPriority w:val="10"/>
    <w:rPr>
      <w:sz w:val="48"/>
      <w:szCs w:val="48"/>
    </w:rPr>
  </w:style>
  <w:style w:type="paragraph" w:styleId="720">
    <w:name w:val="Subtitle"/>
    <w:basedOn w:val="679"/>
    <w:next w:val="679"/>
    <w:link w:val="721"/>
    <w:uiPriority w:val="11"/>
    <w:qFormat/>
    <w:pPr>
      <w:spacing w:before="200"/>
    </w:pPr>
    <w:rPr>
      <w:sz w:val="24"/>
      <w:szCs w:val="24"/>
    </w:rPr>
  </w:style>
  <w:style w:type="character" w:styleId="721" w:customStyle="1">
    <w:name w:val="Подзаголовок Знак"/>
    <w:link w:val="720"/>
    <w:uiPriority w:val="11"/>
    <w:rPr>
      <w:sz w:val="24"/>
      <w:szCs w:val="24"/>
    </w:rPr>
  </w:style>
  <w:style w:type="paragraph" w:styleId="722">
    <w:name w:val="Quote"/>
    <w:basedOn w:val="679"/>
    <w:next w:val="679"/>
    <w:link w:val="723"/>
    <w:uiPriority w:val="29"/>
    <w:qFormat/>
    <w:pPr>
      <w:ind w:left="720" w:right="720"/>
    </w:pPr>
    <w:rPr>
      <w:i/>
    </w:rPr>
  </w:style>
  <w:style w:type="character" w:styleId="723" w:customStyle="1">
    <w:name w:val="Цитата 2 Знак"/>
    <w:link w:val="722"/>
    <w:uiPriority w:val="29"/>
    <w:rPr>
      <w:i/>
    </w:rPr>
  </w:style>
  <w:style w:type="paragraph" w:styleId="724">
    <w:name w:val="Intense Quote"/>
    <w:basedOn w:val="679"/>
    <w:next w:val="679"/>
    <w:link w:val="7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 w:customStyle="1">
    <w:name w:val="Выделенная цитата Знак"/>
    <w:link w:val="724"/>
    <w:uiPriority w:val="30"/>
    <w:rPr>
      <w:i/>
    </w:rPr>
  </w:style>
  <w:style w:type="paragraph" w:styleId="726">
    <w:name w:val="Header"/>
    <w:basedOn w:val="679"/>
    <w:link w:val="72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7" w:customStyle="1">
    <w:name w:val="Верхний колонтитул Знак"/>
    <w:link w:val="726"/>
    <w:uiPriority w:val="99"/>
  </w:style>
  <w:style w:type="paragraph" w:styleId="728">
    <w:name w:val="Footer"/>
    <w:basedOn w:val="679"/>
    <w:link w:val="73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9" w:customStyle="1">
    <w:name w:val="Footer Char"/>
    <w:uiPriority w:val="99"/>
  </w:style>
  <w:style w:type="paragraph" w:styleId="730">
    <w:name w:val="Caption"/>
    <w:basedOn w:val="679"/>
    <w:next w:val="67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31" w:customStyle="1">
    <w:name w:val="Нижний колонтитул Знак"/>
    <w:link w:val="728"/>
    <w:uiPriority w:val="99"/>
  </w:style>
  <w:style w:type="table" w:styleId="732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2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3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4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5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6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7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4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6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7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8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9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0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5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6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7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8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9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0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3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4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5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6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7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563c1" w:themeColor="hyperlink"/>
      <w:u w:val="single"/>
    </w:rPr>
  </w:style>
  <w:style w:type="paragraph" w:styleId="859">
    <w:name w:val="footnote text"/>
    <w:basedOn w:val="679"/>
    <w:link w:val="860"/>
    <w:uiPriority w:val="99"/>
    <w:semiHidden/>
    <w:unhideWhenUsed/>
    <w:pPr>
      <w:spacing w:after="40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679"/>
    <w:link w:val="863"/>
    <w:uiPriority w:val="99"/>
    <w:semiHidden/>
    <w:unhideWhenUsed/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679"/>
    <w:next w:val="679"/>
    <w:uiPriority w:val="39"/>
    <w:unhideWhenUsed/>
    <w:pPr>
      <w:spacing w:after="57"/>
    </w:pPr>
  </w:style>
  <w:style w:type="paragraph" w:styleId="866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67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68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69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70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71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72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73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79"/>
    <w:next w:val="679"/>
    <w:uiPriority w:val="99"/>
    <w:unhideWhenUsed/>
  </w:style>
  <w:style w:type="paragraph" w:styleId="876">
    <w:name w:val="No Spacing"/>
    <w:basedOn w:val="679"/>
    <w:uiPriority w:val="1"/>
    <w:qFormat/>
  </w:style>
  <w:style w:type="paragraph" w:styleId="877">
    <w:name w:val="List Paragraph"/>
    <w:basedOn w:val="679"/>
    <w:uiPriority w:val="34"/>
    <w:qFormat/>
    <w:pPr>
      <w:contextualSpacing/>
      <w:ind w:left="720"/>
    </w:pPr>
  </w:style>
  <w:style w:type="paragraph" w:styleId="878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9" w:customStyle="1">
    <w:name w:val="ConsPlusTitle"/>
    <w:uiPriority w:val="99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880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0"/>
      <w:lang w:val="en-US" w:eastAsia="zh-CN"/>
    </w:rPr>
  </w:style>
  <w:style w:type="paragraph" w:styleId="881" w:customStyle="1">
    <w:name w:val="Table Paragraph"/>
    <w:uiPriority w:val="1"/>
    <w:qFormat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</w:rPr>
  </w:style>
  <w:style w:type="paragraph" w:styleId="882">
    <w:name w:val="Normal (Web)"/>
    <w:basedOn w:val="679"/>
    <w:uiPriority w:val="99"/>
    <w:semiHidden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883">
    <w:name w:val="Balloon Text"/>
    <w:basedOn w:val="679"/>
    <w:link w:val="88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4" w:customStyle="1">
    <w:name w:val="Текст выноски Знак"/>
    <w:basedOn w:val="689"/>
    <w:link w:val="883"/>
    <w:uiPriority w:val="99"/>
    <w:semiHidden/>
    <w:rPr>
      <w:rFonts w:ascii="Segoe UI" w:hAnsi="Segoe UI" w:cs="Segoe UI"/>
      <w:sz w:val="18"/>
      <w:szCs w:val="18"/>
    </w:rPr>
  </w:style>
  <w:style w:type="paragraph" w:styleId="885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0"/>
      <w:lang w:val="en-US" w:eastAsia="zh-CN"/>
    </w:rPr>
  </w:style>
  <w:style w:type="paragraph" w:styleId="886" w:customStyle="1">
    <w:name w:val="ConsPlusTitle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szCs w:val="20"/>
      <w:lang w:val="en-US" w:eastAsia="zh-CN"/>
    </w:rPr>
  </w:style>
  <w:style w:type="character" w:styleId="887" w:customStyle="1">
    <w:name w:val="Font Style17"/>
    <w:rPr>
      <w:rFonts w:ascii="Times New Roman" w:hAnsi="Times New Roman" w:eastAsia="Times New Roman" w:cs="Times New Roman"/>
      <w:color w:val="000000"/>
      <w:sz w:val="24"/>
    </w:rPr>
  </w:style>
  <w:style w:type="paragraph" w:styleId="888" w:customStyle="1">
    <w:name w:val="ConsPlusTitlePage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ahoma" w:hAnsi="Tahoma" w:eastAsia="Tahoma" w:cs="Tahoma"/>
      <w:sz w:val="24"/>
      <w:szCs w:val="20"/>
      <w:lang w:val="en-US" w:eastAsia="zh-CN"/>
    </w:rPr>
  </w:style>
  <w:style w:type="paragraph" w:styleId="889">
    <w:name w:val="annotation text"/>
    <w:basedOn w:val="679"/>
    <w:link w:val="890"/>
    <w:uiPriority w:val="99"/>
    <w:semiHidden/>
    <w:unhideWhenUsed/>
    <w:rPr>
      <w:sz w:val="20"/>
      <w:szCs w:val="20"/>
    </w:rPr>
  </w:style>
  <w:style w:type="character" w:styleId="890" w:customStyle="1">
    <w:name w:val="Текст примечания Знак"/>
    <w:basedOn w:val="689"/>
    <w:link w:val="889"/>
    <w:uiPriority w:val="99"/>
    <w:semiHidden/>
    <w:rPr>
      <w:rFonts w:ascii="Times New Roman" w:hAnsi="Times New Roman" w:cs="Times New Roman"/>
      <w:color w:val="000000" w:themeColor="text1"/>
      <w:sz w:val="20"/>
      <w:szCs w:val="20"/>
    </w:rPr>
  </w:style>
  <w:style w:type="character" w:styleId="891">
    <w:name w:val="annotation reference"/>
    <w:basedOn w:val="689"/>
    <w:uiPriority w:val="99"/>
    <w:semiHidden/>
    <w:unhideWhenUsed/>
    <w:rPr>
      <w:sz w:val="16"/>
      <w:szCs w:val="16"/>
    </w:rPr>
  </w:style>
  <w:style w:type="paragraph" w:styleId="892">
    <w:name w:val="annotation subject"/>
    <w:basedOn w:val="889"/>
    <w:next w:val="889"/>
    <w:link w:val="893"/>
    <w:uiPriority w:val="99"/>
    <w:semiHidden/>
    <w:unhideWhenUsed/>
    <w:rPr>
      <w:b/>
      <w:bCs/>
    </w:rPr>
  </w:style>
  <w:style w:type="character" w:styleId="893" w:customStyle="1">
    <w:name w:val="Тема примечания Знак"/>
    <w:basedOn w:val="890"/>
    <w:link w:val="892"/>
    <w:uiPriority w:val="99"/>
    <w:semiHidden/>
    <w:rPr>
      <w:rFonts w:ascii="Times New Roman" w:hAnsi="Times New Roman" w:cs="Times New Roman"/>
      <w:b/>
      <w:bCs/>
      <w:color w:val="000000" w:themeColor="text1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login.consultant.ru/link/?req=doc&amp;base=LAW&amp;n=389317&amp;date=08.09.2021&amp;dst=100831&amp;field=134" TargetMode="External"/><Relationship Id="rId11" Type="http://schemas.openxmlformats.org/officeDocument/2006/relationships/hyperlink" Target="https://login.consultant.ru/link/?req=doc&amp;base=RLAW926&amp;n=228839&amp;date=08.09.2021&amp;dst=100018&amp;field=134" TargetMode="External"/><Relationship Id="rId12" Type="http://schemas.openxmlformats.org/officeDocument/2006/relationships/hyperlink" Target="https://login.consultant.ru/link/?req=doc&amp;base=LAW&amp;n=454225&amp;date=21.10.2024" TargetMode="External"/><Relationship Id="rId13" Type="http://schemas.openxmlformats.org/officeDocument/2006/relationships/hyperlink" Target="https://login.consultant.ru/link/?req=doc&amp;base=LAW&amp;n=2875&amp;date=21.10.2024" TargetMode="External"/><Relationship Id="rId14" Type="http://schemas.openxmlformats.org/officeDocument/2006/relationships/hyperlink" Target="https://login.consultant.ru/link/?req=doc&amp;base=LAW&amp;n=454225&amp;date=21.10.2024" TargetMode="External"/><Relationship Id="rId15" Type="http://schemas.openxmlformats.org/officeDocument/2006/relationships/hyperlink" Target="https://login.consultant.ru/link/?req=doc&amp;base=LAW&amp;n=468491&amp;date=25.10.2024" TargetMode="External"/><Relationship Id="rId16" Type="http://schemas.openxmlformats.org/officeDocument/2006/relationships/hyperlink" Target="https://login.consultant.ru/link/?req=doc&amp;base=LAW&amp;n=470444&amp;dst=100010&amp;field=134&amp;date=25.10.2024" TargetMode="External"/><Relationship Id="rId17" Type="http://schemas.openxmlformats.org/officeDocument/2006/relationships/hyperlink" Target="https://login.consultant.ru/link/?req=doc&amp;base=LAW&amp;n=389317&amp;date=08.09.2021" TargetMode="External"/><Relationship Id="rId18" Type="http://schemas.openxmlformats.org/officeDocument/2006/relationships/hyperlink" Target="https://login.consultant.ru/link/?req=doc&amp;base=LAW&amp;n=377757&amp;date=08.09.2021" TargetMode="External"/><Relationship Id="rId19" Type="http://schemas.openxmlformats.org/officeDocument/2006/relationships/hyperlink" Target="https://login.consultant.ru/link/?req=doc&amp;base=LAW&amp;n=472964&amp;dst=100449&amp;field=134&amp;date=17.10.2024" TargetMode="External"/><Relationship Id="rId20" Type="http://schemas.openxmlformats.org/officeDocument/2006/relationships/hyperlink" Target="consultantplus://offline/ref=268AB217C87C435ACB97A86F2B2A18D425D13A85DA1C80D83C9851302200E124F093EC36A84239621388FF4A1EE60D1A777FA36B92BBF058i4I1L" TargetMode="External"/><Relationship Id="rId21" Type="http://schemas.openxmlformats.org/officeDocument/2006/relationships/hyperlink" Target="consultantplus://offline/ref=268AB217C87C435ACB97A86F2B2A18D425D13A85DA1C80D83C9851302200E124F093EC36A84239601288FF4A1EE60D1A777FA36B92BBF058i4I1L" TargetMode="External"/><Relationship Id="rId22" Type="http://schemas.openxmlformats.org/officeDocument/2006/relationships/hyperlink" Target="consultantplus://offline/ref=268AB217C87C435ACB97A86F2B2A18D425D13A85DA1C80D83C9851302200E124F093EC36A84239671188FF4A1EE60D1A777FA36B92BBF058i4I1L" TargetMode="External"/><Relationship Id="rId23" Type="http://schemas.openxmlformats.org/officeDocument/2006/relationships/hyperlink" Target="consultantplus://offline/ref=268AB217C87C435ACB97A86F2B2A18D425D13A85DA1C80D83C9851302200E124F093EC36A84239661388FF4A1EE60D1A777FA36B92BBF058i4I1L" TargetMode="External"/><Relationship Id="rId24" Type="http://schemas.openxmlformats.org/officeDocument/2006/relationships/hyperlink" Target="https://login.consultant.ru/link/?req=doc&amp;base=LAW&amp;n=389317&amp;date=08.09.2021&amp;dst=100069&amp;field=134" TargetMode="External"/><Relationship Id="rId25" Type="http://schemas.openxmlformats.org/officeDocument/2006/relationships/hyperlink" Target="https://login.consultant.ru/link/?req=doc&amp;base=RLAW926&amp;n=238524&amp;date=08.09.2021&amp;dst=104974&amp;field=134" TargetMode="External"/><Relationship Id="rId26" Type="http://schemas.openxmlformats.org/officeDocument/2006/relationships/hyperlink" Target="https://login.consultant.ru/link/?req=doc&amp;base=LAW&amp;n=454225&amp;dst=670" TargetMode="External"/><Relationship Id="rId27" Type="http://schemas.openxmlformats.org/officeDocument/2006/relationships/hyperlink" Target="https://login.consultant.ru/link/?req=doc&amp;base=LAW&amp;n=333986&amp;dst=100009&amp;field=134&amp;date=23.12.2024" TargetMode="External"/><Relationship Id="rId28" Type="http://schemas.openxmlformats.org/officeDocument/2006/relationships/hyperlink" Target="https://login.consultant.ru/link/?req=doc&amp;base=LAW&amp;n=474804&amp;dst=100012" TargetMode="External"/><Relationship Id="rId29" Type="http://schemas.openxmlformats.org/officeDocument/2006/relationships/hyperlink" Target="https://login.consultant.ru/link/?req=doc&amp;base=LAW&amp;n=377757&amp;date=08.09.2021" TargetMode="External"/><Relationship Id="rId30" Type="http://schemas.openxmlformats.org/officeDocument/2006/relationships/hyperlink" Target="consultantplus://offline/ref=268AB217C87C435ACB97A86F2B2A18D425D73B82DF1480D83C9851302200E124F093EC36A842396A1888FF4A1EE60D1A777FA36B92BBF058i4I1L" TargetMode="External"/><Relationship Id="rId31" Type="http://schemas.openxmlformats.org/officeDocument/2006/relationships/hyperlink" Target="consultantplus://offline/ref=268AB217C87C435ACB97A86F2B2A18D425D73B82DF1480D83C9851302200E124F093EC36A8423A601088FF4A1EE60D1A777FA36B92BBF058i4I1L" TargetMode="External"/><Relationship Id="rId32" Type="http://schemas.openxmlformats.org/officeDocument/2006/relationships/hyperlink" Target="https://login.consultant.ru/link/?req=doc&amp;base=LAW&amp;n=377757&amp;date=08.09.2021" TargetMode="External"/><Relationship Id="rId33" Type="http://schemas.openxmlformats.org/officeDocument/2006/relationships/hyperlink" Target="consultantplus://offline/ref=268AB217C87C435ACB97A86F2B2A18D425D03B88DC1280D83C9851302200E124F093EC36A8423E661388FF4A1EE60D1A777FA36B92BBF058i4I1L" TargetMode="External"/><Relationship Id="rId34" Type="http://schemas.openxmlformats.org/officeDocument/2006/relationships/hyperlink" Target="https://login.consultant.ru/link/?req=doc&amp;base=LAW&amp;n=389899&amp;dst=100010&amp;field=134&amp;date=23.12.2024" TargetMode="External"/><Relationship Id="rId35" Type="http://schemas.openxmlformats.org/officeDocument/2006/relationships/hyperlink" Target="https://login.consultant.ru/link/?req=doc&amp;base=LAW&amp;n=35503&amp;dst=100036&amp;field=134&amp;date=23.12.2024" TargetMode="External"/><Relationship Id="rId36" Type="http://schemas.openxmlformats.org/officeDocument/2006/relationships/hyperlink" Target="https://login.consultant.ru/link/?req=doc&amp;base=LAW&amp;n=35503&amp;dst=100708&amp;field=134&amp;date=23.12.2024" TargetMode="External"/><Relationship Id="rId37" Type="http://schemas.openxmlformats.org/officeDocument/2006/relationships/hyperlink" Target="https://login.consultant.ru/link/?req=doc&amp;base=RLAW926&amp;n=307153&amp;dst=118961&amp;field=134&amp;date=17.10.2024" TargetMode="External"/><Relationship Id="rId38" Type="http://schemas.openxmlformats.org/officeDocument/2006/relationships/hyperlink" Target="https://login.consultant.ru/link/?req=doc&amp;base=LAW&amp;n=370077&amp;date=23.12.2022" TargetMode="External"/><Relationship Id="rId39" Type="http://schemas.openxmlformats.org/officeDocument/2006/relationships/hyperlink" Target="https://login.consultant.ru/link/?req=doc&amp;base=LAW&amp;n=409055&amp;date=23.12.2022" TargetMode="External"/><Relationship Id="rId40" Type="http://schemas.openxmlformats.org/officeDocument/2006/relationships/hyperlink" Target="https://login.consultant.ru/link/?req=doc&amp;base=LAW&amp;n=388713&amp;date=26.09.2022&amp;dst=198&amp;field=134" TargetMode="External"/><Relationship Id="rId41" Type="http://schemas.openxmlformats.org/officeDocument/2006/relationships/hyperlink" Target="https://login.consultant.ru/link/?req=doc&amp;base=LAW&amp;n=372736&amp;dst=100010&amp;field=134&amp;date=23.12.2024" TargetMode="External"/><Relationship Id="rId42" Type="http://schemas.openxmlformats.org/officeDocument/2006/relationships/hyperlink" Target="https://login.consultant.ru/link/?req=doc&amp;base=LAW&amp;n=367763&amp;date=08.09.2021&amp;dst=100021&amp;field=134" TargetMode="External"/><Relationship Id="rId43" Type="http://schemas.openxmlformats.org/officeDocument/2006/relationships/hyperlink" Target="https://login.consultant.ru/link/?req=doc&amp;base=LAW&amp;n=454225&amp;dst=100118&amp;field=134&amp;date=17.10.2024" TargetMode="External"/><Relationship Id="rId44" Type="http://schemas.openxmlformats.org/officeDocument/2006/relationships/hyperlink" Target="https://login.consultant.ru/link/?req=doc&amp;base=LAW&amp;n=432508&amp;dst=100009&amp;field=134&amp;date=23.12.2024" TargetMode="External"/><Relationship Id="rId45" Type="http://schemas.openxmlformats.org/officeDocument/2006/relationships/hyperlink" Target="https://login.consultant.ru/link/?req=doc&amp;base=RLAW926&amp;n=177290&amp;date=08.09.2021" TargetMode="External"/><Relationship Id="rId46" Type="http://schemas.openxmlformats.org/officeDocument/2006/relationships/hyperlink" Target="https://login.consultant.ru/link/?req=doc&amp;base=LAW&amp;n=340578&amp;dst=100012&amp;field=134&amp;date=23.12.2024" TargetMode="External"/><Relationship Id="rId47" Type="http://schemas.openxmlformats.org/officeDocument/2006/relationships/hyperlink" Target="consultantplus://offline/ref=79BBF02ADC80BF6D7E199F90EFC330527821B5D25EF29866D4D4E2E69834B8A72F9CFA95F0BFB3D049B88C2E3EB5F6305B573952087129BF77qEM" TargetMode="External"/><Relationship Id="rId48" Type="http://schemas.openxmlformats.org/officeDocument/2006/relationships/hyperlink" Target="consultantplus://offline/ref=79BBF02ADC80BF6D7E199F90EFC330527F27B6D45AF39866D4D4E2E69834B8A72F9CFA95F0BBBAD84BB88C2E3EB5F6305B573952087129BF77qEM" TargetMode="External"/><Relationship Id="rId49" Type="http://schemas.openxmlformats.org/officeDocument/2006/relationships/hyperlink" Target="https://login.consultant.ru/link/?req=doc&amp;base=LAW&amp;n=387120&amp;date=08.09.2021&amp;dst=100128&amp;field=134" TargetMode="External"/><Relationship Id="rId50" Type="http://schemas.openxmlformats.org/officeDocument/2006/relationships/hyperlink" Target="https://login.consultant.ru/link/?req=doc&amp;base=LAW&amp;n=358683&amp;date=08.09.2021" TargetMode="External"/><Relationship Id="rId51" Type="http://schemas.openxmlformats.org/officeDocument/2006/relationships/hyperlink" Target="https://login.consultant.ru/link/?req=doc&amp;base=LAW&amp;n=389317&amp;date=08.09.2021&amp;dst=100070&amp;field=134" TargetMode="External"/><Relationship Id="rId52" Type="http://schemas.openxmlformats.org/officeDocument/2006/relationships/hyperlink" Target="https://login.consultant.ru/link/?req=doc&amp;base=LAW&amp;n=389317&amp;date=08.09.2021&amp;dst=100532&amp;field=134" TargetMode="External"/><Relationship Id="rId53" Type="http://schemas.openxmlformats.org/officeDocument/2006/relationships/hyperlink" Target="https://login.consultant.ru/link/?req=doc&amp;base=LAW&amp;n=131056&amp;date=08.09.2021" TargetMode="External"/><Relationship Id="rId54" Type="http://schemas.openxmlformats.org/officeDocument/2006/relationships/hyperlink" Target="https://login.consultant.ru/link/?req=doc&amp;base=RLAW926&amp;n=228847&amp;date=08.09.2021" TargetMode="External"/><Relationship Id="rId55" Type="http://schemas.openxmlformats.org/officeDocument/2006/relationships/hyperlink" Target="https://login.consultant.ru/link/?req=doc&amp;base=RLAW926&amp;n=133283&amp;date=08.09.2021" TargetMode="External"/><Relationship Id="rId56" Type="http://schemas.openxmlformats.org/officeDocument/2006/relationships/hyperlink" Target="https://login.consultant.ru/link/?req=doc&amp;base=RLAW926&amp;n=62775&amp;date=08.09.2021" TargetMode="External"/><Relationship Id="rId57" Type="http://schemas.openxmlformats.org/officeDocument/2006/relationships/hyperlink" Target="https://login.consultant.ru/link/?req=doc&amp;base=LAW&amp;n=370077&amp;date=08.09.2021" TargetMode="External"/><Relationship Id="rId58" Type="http://schemas.openxmlformats.org/officeDocument/2006/relationships/hyperlink" Target="https://login.consultant.ru/link/?req=doc&amp;base=LAW&amp;n=370075&amp;date=08.09.2021" TargetMode="External"/><Relationship Id="rId59" Type="http://schemas.openxmlformats.org/officeDocument/2006/relationships/hyperlink" Target="https://login.consultant.ru/link/?req=doc&amp;base=LAW&amp;n=372085&amp;date=08.09.2021" TargetMode="External"/><Relationship Id="rId60" Type="http://schemas.openxmlformats.org/officeDocument/2006/relationships/hyperlink" Target="https://login.consultant.ru/link/?req=doc&amp;base=LAW&amp;n=331869&amp;date=08.09.2021" TargetMode="External"/><Relationship Id="rId61" Type="http://schemas.openxmlformats.org/officeDocument/2006/relationships/hyperlink" Target="https://login.consultant.ru/link/?req=doc&amp;base=LAW&amp;n=383416&amp;date=08.09.2021&amp;dst=28&amp;field=134" TargetMode="External"/><Relationship Id="rId62" Type="http://schemas.openxmlformats.org/officeDocument/2006/relationships/hyperlink" Target="https://login.consultant.ru/link/?req=doc&amp;base=LAW&amp;n=383416&amp;date=08.09.2021&amp;dst=102&amp;field=134" TargetMode="External"/><Relationship Id="rId63" Type="http://schemas.openxmlformats.org/officeDocument/2006/relationships/hyperlink" Target="https://login.consultant.ru/link/?req=doc&amp;base=LAW&amp;n=383416&amp;date=08.09.2021&amp;dst=114&amp;field=134" TargetMode="External"/><Relationship Id="rId64" Type="http://schemas.openxmlformats.org/officeDocument/2006/relationships/hyperlink" Target="https://login.consultant.ru/link/?req=doc&amp;base=LAW&amp;n=387012&amp;date=08.09.2021" TargetMode="External"/><Relationship Id="rId65" Type="http://schemas.openxmlformats.org/officeDocument/2006/relationships/hyperlink" Target="https://login.consultant.ru/link/?req=doc&amp;base=LAW&amp;n=477365&amp;dst=100017&amp;field=134&amp;date=17.10.2024" TargetMode="External"/><Relationship Id="rId66" Type="http://schemas.openxmlformats.org/officeDocument/2006/relationships/hyperlink" Target="https://login.consultant.ru/link/?req=doc&amp;base=LAW&amp;n=436057&amp;date=16.10.2023&amp;dst=100069&amp;field=134" TargetMode="External"/><Relationship Id="rId67" Type="http://schemas.openxmlformats.org/officeDocument/2006/relationships/hyperlink" Target="https://login.consultant.ru/link/?req=doc&amp;base=LAW&amp;n=436057&amp;date=16.10.2023&amp;dst=40&amp;field=134" TargetMode="External"/><Relationship Id="rId68" Type="http://schemas.openxmlformats.org/officeDocument/2006/relationships/hyperlink" Target="https://login.consultant.ru/link/?req=doc&amp;base=LAW&amp;n=338442&amp;dst=100013&amp;field=134&amp;date=23.12.2024" TargetMode="External"/><Relationship Id="rId69" Type="http://schemas.openxmlformats.org/officeDocument/2006/relationships/hyperlink" Target="https://login.consultant.ru/link/?req=doc&amp;base=LAW&amp;n=308311&amp;date=08.09.2021" TargetMode="External"/><Relationship Id="rId70" Type="http://schemas.openxmlformats.org/officeDocument/2006/relationships/hyperlink" Target="https://login.consultant.ru/link/?req=doc&amp;base=LAW&amp;n=53153&amp;date=08.09.2021&amp;dst=100020&amp;field=134" TargetMode="External"/><Relationship Id="rId71" Type="http://schemas.openxmlformats.org/officeDocument/2006/relationships/hyperlink" Target="https://login.consultant.ru/link/?req=doc&amp;base=LAW&amp;n=35503&amp;date=08.09.2021" TargetMode="External"/><Relationship Id="rId72" Type="http://schemas.openxmlformats.org/officeDocument/2006/relationships/hyperlink" Target="https://login.consultant.ru/link/?req=doc&amp;base=LAW&amp;n=354666&amp;date=08.09.2021" TargetMode="External"/><Relationship Id="rId73" Type="http://schemas.openxmlformats.org/officeDocument/2006/relationships/hyperlink" Target="https://login.consultant.ru/link/?req=doc&amp;base=LAW&amp;n=388685&amp;date=08.09.2021" TargetMode="External"/><Relationship Id="rId74" Type="http://schemas.openxmlformats.org/officeDocument/2006/relationships/hyperlink" Target="https://login.consultant.ru/link/?req=doc&amp;base=RLAW926&amp;n=238921&amp;date=08.09.2021&amp;dst=108344&amp;field=134" TargetMode="External"/><Relationship Id="rId75" Type="http://schemas.openxmlformats.org/officeDocument/2006/relationships/hyperlink" Target="https://login.consultant.ru/link/?req=doc&amp;base=LAW&amp;n=389317&amp;date=08.09.2021&amp;dst=100252&amp;field=134" TargetMode="External"/><Relationship Id="rId76" Type="http://schemas.openxmlformats.org/officeDocument/2006/relationships/hyperlink" Target="https://login.consultant.ru/link/?req=doc&amp;base=LAW&amp;n=335248&amp;date=08.09.2021&amp;dst=100010&amp;field=134" TargetMode="External"/><Relationship Id="rId77" Type="http://schemas.openxmlformats.org/officeDocument/2006/relationships/hyperlink" Target="file:///C:/Program%20Files/R7-Office/Editors-7.3.3/editors/web-apps/apps/documenteditor/main/index.html?_dc=0&amp;lang=ru-RU&amp;frameEditorId=placeholder&amp;parentOrigin=file://" TargetMode="External"/><Relationship Id="rId78" Type="http://schemas.openxmlformats.org/officeDocument/2006/relationships/hyperlink" Target="https://login.consultant.ru/link/?req=doc&amp;base=LAW&amp;n=377757&amp;date=08.09.2021&amp;dst=100773&amp;field=134" TargetMode="External"/><Relationship Id="rId79" Type="http://schemas.openxmlformats.org/officeDocument/2006/relationships/hyperlink" Target="https://login.consultant.ru/link/?req=doc&amp;base=RLAW926&amp;n=311297&amp;dst=112553&amp;field=134&amp;date=03.12.2024" TargetMode="External"/><Relationship Id="rId80" Type="http://schemas.openxmlformats.org/officeDocument/2006/relationships/hyperlink" Target="https://login.consultant.ru/link/?req=doc&amp;base=RLAW926&amp;n=311297&amp;dst=112983&amp;field=134&amp;date=03.12.2024" TargetMode="External"/><Relationship Id="rId81" Type="http://schemas.openxmlformats.org/officeDocument/2006/relationships/hyperlink" Target="https://login.consultant.ru/link/?req=doc&amp;base=RLAW926&amp;n=311297&amp;dst=113478&amp;field=134&amp;date=03.12.2024" TargetMode="External"/><Relationship Id="rId82" Type="http://schemas.openxmlformats.org/officeDocument/2006/relationships/hyperlink" Target="https://login.consultant.ru/link/?req=doc&amp;base=RLAW926&amp;n=311297&amp;dst=260&amp;field=134&amp;date=03.12.2024" TargetMode="External"/><Relationship Id="rId83" Type="http://schemas.openxmlformats.org/officeDocument/2006/relationships/hyperlink" Target="https://login.consultant.ru/link/?req=doc&amp;base=RLAW926&amp;n=311297&amp;dst=260&amp;field=134&amp;date=12.11.2024" TargetMode="External"/><Relationship Id="rId84" Type="http://schemas.openxmlformats.org/officeDocument/2006/relationships/hyperlink" Target="https://login.consultant.ru/link/?req=doc&amp;base=RLAW926&amp;n=311297&amp;dst=112563&amp;field=134&amp;date=12.11.2024" TargetMode="External"/><Relationship Id="rId85" Type="http://schemas.openxmlformats.org/officeDocument/2006/relationships/hyperlink" Target="https://login.consultant.ru/link/?req=doc&amp;base=RLAW926&amp;n=311297&amp;dst=112993&amp;field=134&amp;date=12.11.2024" TargetMode="External"/><Relationship Id="rId86" Type="http://schemas.openxmlformats.org/officeDocument/2006/relationships/hyperlink" Target="https://login.consultant.ru/link/?req=doc&amp;base=RLAW926&amp;n=311297&amp;dst=113488&amp;field=134&amp;date=12.11.2024" TargetMode="External"/><Relationship Id="rId87" Type="http://schemas.openxmlformats.org/officeDocument/2006/relationships/hyperlink" Target="https://login.consultant.ru/link/?req=doc&amp;base=RLAW926&amp;n=311297&amp;dst=112573&amp;field=134&amp;date=03.12.2024" TargetMode="External"/><Relationship Id="rId88" Type="http://schemas.openxmlformats.org/officeDocument/2006/relationships/hyperlink" Target="https://login.consultant.ru/link/?req=doc&amp;base=RLAW926&amp;n=311297&amp;dst=113003&amp;field=134&amp;date=03.12.2024" TargetMode="External"/><Relationship Id="rId89" Type="http://schemas.openxmlformats.org/officeDocument/2006/relationships/hyperlink" Target="https://login.consultant.ru/link/?req=doc&amp;base=RLAW926&amp;n=311297&amp;dst=113498&amp;field=134&amp;date=03.12.2024" TargetMode="External"/><Relationship Id="rId90" Type="http://schemas.openxmlformats.org/officeDocument/2006/relationships/hyperlink" Target="https://login.consultant.ru/link/?req=doc&amp;base=RLAW926&amp;n=311297&amp;dst=112693&amp;field=134&amp;date=12.11.2024" TargetMode="External"/><Relationship Id="rId91" Type="http://schemas.openxmlformats.org/officeDocument/2006/relationships/hyperlink" Target="https://login.consultant.ru/link/?req=doc&amp;base=RLAW926&amp;n=311297&amp;dst=113123&amp;field=134&amp;date=12.11.2024" TargetMode="External"/><Relationship Id="rId92" Type="http://schemas.openxmlformats.org/officeDocument/2006/relationships/hyperlink" Target="https://login.consultant.ru/link/?req=doc&amp;base=RLAW926&amp;n=311297&amp;dst=113618&amp;field=134&amp;date=12.11.2024" TargetMode="External"/><Relationship Id="rId93" Type="http://schemas.openxmlformats.org/officeDocument/2006/relationships/hyperlink" Target="https://login.consultant.ru/link/?req=doc&amp;base=RLAW926&amp;n=311297&amp;dst=258&amp;field=134&amp;date=12.11.2024" TargetMode="External"/><Relationship Id="rId94" Type="http://schemas.openxmlformats.org/officeDocument/2006/relationships/hyperlink" Target="https://login.consultant.ru/link/?req=doc&amp;base=RLAW926&amp;n=311297&amp;dst=113873&amp;field=134&amp;date=03.12.2024" TargetMode="External"/><Relationship Id="rId95" Type="http://schemas.openxmlformats.org/officeDocument/2006/relationships/hyperlink" Target="https://login.consultant.ru/link/?req=doc&amp;base=RLAW926&amp;n=311297&amp;dst=113871&amp;field=134&amp;date=03.12.2024" TargetMode="External"/><Relationship Id="rId96" Type="http://schemas.openxmlformats.org/officeDocument/2006/relationships/hyperlink" Target="https://login.consultant.ru/link/?req=doc&amp;base=RLAW926&amp;n=311297&amp;dst=113361&amp;field=134&amp;date=03.12.2024" TargetMode="External"/><Relationship Id="rId97" Type="http://schemas.openxmlformats.org/officeDocument/2006/relationships/hyperlink" Target="https://login.consultant.ru/link/?req=doc&amp;base=RLAW926&amp;n=311297&amp;dst=260&amp;field=134&amp;date=03.12.2024" TargetMode="External"/><Relationship Id="rId98" Type="http://schemas.openxmlformats.org/officeDocument/2006/relationships/hyperlink" Target="https://login.consultant.ru/link/?req=doc&amp;base=RLAW926&amp;n=311297&amp;dst=260&amp;field=134&amp;date=12.11.2024" TargetMode="External"/><Relationship Id="rId99" Type="http://schemas.openxmlformats.org/officeDocument/2006/relationships/hyperlink" Target="https://login.consultant.ru/link/?req=doc&amp;base=RLAW926&amp;n=311297&amp;dst=258&amp;field=134&amp;date=12.11.2024" TargetMode="External"/><Relationship Id="rId100" Type="http://schemas.openxmlformats.org/officeDocument/2006/relationships/hyperlink" Target="https://login.consultant.ru/link/?req=doc&amp;base=RLAW926&amp;n=288684&amp;date=18.10.2024" TargetMode="External"/><Relationship Id="rId101" Type="http://schemas.openxmlformats.org/officeDocument/2006/relationships/hyperlink" Target="https://login.consultant.ru/link/?req=doc&amp;base=RLAW926&amp;n=311297&amp;dst=112553&amp;field=134&amp;date=03.12.2024" TargetMode="External"/><Relationship Id="rId102" Type="http://schemas.openxmlformats.org/officeDocument/2006/relationships/hyperlink" Target="https://login.consultant.ru/link/?req=doc&amp;base=RLAW926&amp;n=311297&amp;dst=112983&amp;field=134&amp;date=03.12.2024" TargetMode="External"/><Relationship Id="rId103" Type="http://schemas.openxmlformats.org/officeDocument/2006/relationships/hyperlink" Target="https://login.consultant.ru/link/?req=doc&amp;base=RLAW926&amp;n=311297&amp;dst=113478&amp;field=134&amp;date=03.12.2024" TargetMode="External"/><Relationship Id="rId104" Type="http://schemas.openxmlformats.org/officeDocument/2006/relationships/hyperlink" Target="https://login.consultant.ru/link/?req=doc&amp;base=RLAW926&amp;n=311297&amp;dst=260&amp;field=134&amp;date=03.12.2024" TargetMode="External"/><Relationship Id="rId105" Type="http://schemas.openxmlformats.org/officeDocument/2006/relationships/hyperlink" Target="https://login.consultant.ru/link/?req=doc&amp;base=RLAW926&amp;n=311297&amp;dst=260&amp;field=134&amp;date=12.11.2024" TargetMode="External"/><Relationship Id="rId106" Type="http://schemas.openxmlformats.org/officeDocument/2006/relationships/hyperlink" Target="https://login.consultant.ru/link/?req=doc&amp;base=RLAW926&amp;n=311297&amp;dst=112563&amp;field=134&amp;date=12.11.2024" TargetMode="External"/><Relationship Id="rId107" Type="http://schemas.openxmlformats.org/officeDocument/2006/relationships/hyperlink" Target="https://login.consultant.ru/link/?req=doc&amp;base=RLAW926&amp;n=311297&amp;dst=112993&amp;field=134&amp;date=12.11.2024" TargetMode="External"/><Relationship Id="rId108" Type="http://schemas.openxmlformats.org/officeDocument/2006/relationships/hyperlink" Target="https://login.consultant.ru/link/?req=doc&amp;base=RLAW926&amp;n=311297&amp;dst=113488&amp;field=134&amp;date=12.11.2024" TargetMode="External"/><Relationship Id="rId109" Type="http://schemas.openxmlformats.org/officeDocument/2006/relationships/hyperlink" Target="https://login.consultant.ru/link/?req=doc&amp;base=RLAW926&amp;n=311297&amp;dst=112693&amp;field=134&amp;date=12.11.2024" TargetMode="External"/><Relationship Id="rId110" Type="http://schemas.openxmlformats.org/officeDocument/2006/relationships/hyperlink" Target="https://login.consultant.ru/link/?req=doc&amp;base=RLAW926&amp;n=311297&amp;dst=113123&amp;field=134&amp;date=12.11.2024" TargetMode="External"/><Relationship Id="rId111" Type="http://schemas.openxmlformats.org/officeDocument/2006/relationships/hyperlink" Target="https://login.consultant.ru/link/?req=doc&amp;base=RLAW926&amp;n=311297&amp;dst=113618&amp;field=134&amp;date=12.11.2024" TargetMode="External"/><Relationship Id="rId112" Type="http://schemas.openxmlformats.org/officeDocument/2006/relationships/hyperlink" Target="https://login.consultant.ru/link/?req=doc&amp;base=RLAW926&amp;n=311297&amp;dst=258&amp;field=134&amp;date=12.11.2024" TargetMode="External"/><Relationship Id="rId113" Type="http://schemas.openxmlformats.org/officeDocument/2006/relationships/hyperlink" Target="https://login.consultant.ru/link/?req=doc&amp;base=RLAW926&amp;n=311297&amp;dst=113873&amp;field=134&amp;date=03.12.2024" TargetMode="External"/><Relationship Id="rId114" Type="http://schemas.openxmlformats.org/officeDocument/2006/relationships/hyperlink" Target="https://login.consultant.ru/link/?req=doc&amp;base=RLAW926&amp;n=311297&amp;dst=113871&amp;field=134&amp;date=03.12.2024" TargetMode="External"/><Relationship Id="rId115" Type="http://schemas.openxmlformats.org/officeDocument/2006/relationships/hyperlink" Target="https://login.consultant.ru/link/?req=doc&amp;base=RLAW926&amp;n=311297&amp;dst=113361&amp;field=134&amp;date=03.12.2024" TargetMode="External"/><Relationship Id="rId116" Type="http://schemas.openxmlformats.org/officeDocument/2006/relationships/hyperlink" Target="https://login.consultant.ru/link/?req=doc&amp;base=RLAW926&amp;n=311297&amp;dst=260&amp;field=134&amp;date=03.12.2024" TargetMode="External"/><Relationship Id="rId117" Type="http://schemas.openxmlformats.org/officeDocument/2006/relationships/hyperlink" Target="https://login.consultant.ru/link/?req=doc&amp;base=RLAW926&amp;n=311297&amp;dst=260&amp;field=134&amp;date=12.11.2024" TargetMode="External"/><Relationship Id="rId118" Type="http://schemas.openxmlformats.org/officeDocument/2006/relationships/hyperlink" Target="https://login.consultant.ru/link/?req=doc&amp;base=RLAW926&amp;n=311297&amp;dst=258&amp;field=134&amp;date=12.11.2024" TargetMode="External"/><Relationship Id="rId119" Type="http://schemas.openxmlformats.org/officeDocument/2006/relationships/hyperlink" Target="https://login.consultant.ru/link/?req=doc&amp;base=RLAW926&amp;n=288684&amp;date=18.10.2024" TargetMode="External"/><Relationship Id="rId120" Type="http://schemas.openxmlformats.org/officeDocument/2006/relationships/hyperlink" Target="https://login.consultant.ru/link/?req=doc&amp;base=RLAW926&amp;n=311297&amp;dst=112553&amp;field=134&amp;date=03.12.2024" TargetMode="External"/><Relationship Id="rId121" Type="http://schemas.openxmlformats.org/officeDocument/2006/relationships/hyperlink" Target="https://login.consultant.ru/link/?req=doc&amp;base=RLAW926&amp;n=311297&amp;dst=112983&amp;field=134&amp;date=03.12.2024" TargetMode="External"/><Relationship Id="rId122" Type="http://schemas.openxmlformats.org/officeDocument/2006/relationships/hyperlink" Target="https://login.consultant.ru/link/?req=doc&amp;base=RLAW926&amp;n=311297&amp;dst=113478&amp;field=134&amp;date=03.12.2024" TargetMode="External"/><Relationship Id="rId123" Type="http://schemas.openxmlformats.org/officeDocument/2006/relationships/hyperlink" Target="https://login.consultant.ru/link/?req=doc&amp;base=RLAW926&amp;n=311297&amp;dst=260&amp;field=134&amp;date=03.12.2024" TargetMode="External"/><Relationship Id="rId124" Type="http://schemas.openxmlformats.org/officeDocument/2006/relationships/hyperlink" Target="https://login.consultant.ru/link/?req=doc&amp;base=RLAW926&amp;n=311297&amp;dst=260&amp;field=134&amp;date=12.11.2024" TargetMode="External"/><Relationship Id="rId125" Type="http://schemas.openxmlformats.org/officeDocument/2006/relationships/hyperlink" Target="https://login.consultant.ru/link/?req=doc&amp;base=RLAW926&amp;n=311297&amp;dst=112563&amp;field=134&amp;date=12.11.2024" TargetMode="External"/><Relationship Id="rId126" Type="http://schemas.openxmlformats.org/officeDocument/2006/relationships/hyperlink" Target="https://login.consultant.ru/link/?req=doc&amp;base=RLAW926&amp;n=311297&amp;dst=112993&amp;field=134&amp;date=12.11.2024" TargetMode="External"/><Relationship Id="rId127" Type="http://schemas.openxmlformats.org/officeDocument/2006/relationships/hyperlink" Target="https://login.consultant.ru/link/?req=doc&amp;base=RLAW926&amp;n=311297&amp;dst=113488&amp;field=134&amp;date=12.11.2024" TargetMode="External"/><Relationship Id="rId128" Type="http://schemas.openxmlformats.org/officeDocument/2006/relationships/hyperlink" Target="https://login.consultant.ru/link/?req=doc&amp;base=RLAW926&amp;n=311297&amp;dst=112693&amp;field=134&amp;date=12.11.2024" TargetMode="External"/><Relationship Id="rId129" Type="http://schemas.openxmlformats.org/officeDocument/2006/relationships/hyperlink" Target="https://login.consultant.ru/link/?req=doc&amp;base=RLAW926&amp;n=311297&amp;dst=113123&amp;field=134&amp;date=12.11.2024" TargetMode="External"/><Relationship Id="rId130" Type="http://schemas.openxmlformats.org/officeDocument/2006/relationships/hyperlink" Target="https://login.consultant.ru/link/?req=doc&amp;base=RLAW926&amp;n=311297&amp;dst=113618&amp;field=134&amp;date=12.11.2024" TargetMode="External"/><Relationship Id="rId131" Type="http://schemas.openxmlformats.org/officeDocument/2006/relationships/hyperlink" Target="https://login.consultant.ru/link/?req=doc&amp;base=RLAW926&amp;n=311297&amp;dst=258&amp;field=134&amp;date=12.11.2024" TargetMode="External"/><Relationship Id="rId132" Type="http://schemas.openxmlformats.org/officeDocument/2006/relationships/hyperlink" Target="https://login.consultant.ru/link/?req=doc&amp;base=RLAW926&amp;n=311297&amp;dst=113873&amp;field=134&amp;date=03.12.2024" TargetMode="External"/><Relationship Id="rId133" Type="http://schemas.openxmlformats.org/officeDocument/2006/relationships/hyperlink" Target="https://login.consultant.ru/link/?req=doc&amp;base=RLAW926&amp;n=311297&amp;dst=113871&amp;field=134&amp;date=03.12.2024" TargetMode="External"/><Relationship Id="rId134" Type="http://schemas.openxmlformats.org/officeDocument/2006/relationships/hyperlink" Target="https://login.consultant.ru/link/?req=doc&amp;base=RLAW926&amp;n=311297&amp;dst=113361&amp;field=134&amp;date=03.12.2024" TargetMode="External"/><Relationship Id="rId135" Type="http://schemas.openxmlformats.org/officeDocument/2006/relationships/hyperlink" Target="https://login.consultant.ru/link/?req=doc&amp;base=RLAW926&amp;n=311297&amp;dst=260&amp;field=134&amp;date=03.12.2024" TargetMode="External"/><Relationship Id="rId136" Type="http://schemas.openxmlformats.org/officeDocument/2006/relationships/hyperlink" Target="https://login.consultant.ru/link/?req=doc&amp;base=RLAW926&amp;n=311297&amp;dst=260&amp;field=134&amp;date=12.11.2024" TargetMode="External"/><Relationship Id="rId137" Type="http://schemas.openxmlformats.org/officeDocument/2006/relationships/hyperlink" Target="https://login.consultant.ru/link/?req=doc&amp;base=RLAW926&amp;n=311297&amp;dst=258&amp;field=134&amp;date=12.11.2024" TargetMode="External"/><Relationship Id="rId138" Type="http://schemas.openxmlformats.org/officeDocument/2006/relationships/hyperlink" Target="https://login.consultant.ru/link/?req=doc&amp;base=RLAW926&amp;n=288684&amp;date=18.10.2024" TargetMode="External"/><Relationship Id="rId139" Type="http://schemas.openxmlformats.org/officeDocument/2006/relationships/hyperlink" Target="https://login.consultant.ru/link/?req=doc&amp;base=RLAW926&amp;n=17086&amp;date=17.10.2022" TargetMode="External"/><Relationship Id="rId140" Type="http://schemas.openxmlformats.org/officeDocument/2006/relationships/hyperlink" Target="https://login.consultant.ru/link/?req=doc&amp;base=RLAW926&amp;n=307743&amp;date=18.10.2024&amp;dst=100199&amp;field=134" TargetMode="External"/><Relationship Id="rId141" Type="http://schemas.openxmlformats.org/officeDocument/2006/relationships/hyperlink" Target="https://dzhmao.admhmao.ru/gosudarstvennye-programmy/tpgg/marshrutizatsiy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Звягина Ольга Александровна</dc:creator>
  <cp:revision>18</cp:revision>
  <dcterms:created xsi:type="dcterms:W3CDTF">2024-12-24T09:18:00Z</dcterms:created>
  <dcterms:modified xsi:type="dcterms:W3CDTF">2024-12-28T11:05:37Z</dcterms:modified>
</cp:coreProperties>
</file>